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CBF9" w14:textId="77777777" w:rsidR="00CD3790" w:rsidRPr="00CD3790" w:rsidRDefault="00CD3790" w:rsidP="00CD3790">
      <w:pPr>
        <w:spacing w:before="120" w:after="120"/>
        <w:jc w:val="center"/>
        <w:rPr>
          <w:rFonts w:asciiTheme="minorHAnsi" w:hAnsiTheme="minorHAnsi"/>
          <w:b/>
        </w:rPr>
      </w:pPr>
      <w:bookmarkStart w:id="0" w:name="_Toc412399782"/>
      <w:bookmarkStart w:id="1" w:name="_Toc506470305"/>
      <w:r w:rsidRPr="00CD3790">
        <w:rPr>
          <w:rFonts w:asciiTheme="minorHAnsi" w:hAnsiTheme="minorHAnsi"/>
          <w:b/>
        </w:rPr>
        <w:t xml:space="preserve">Koordinácia synergických účinkov a </w:t>
      </w:r>
      <w:proofErr w:type="spellStart"/>
      <w:r w:rsidRPr="00CD3790">
        <w:rPr>
          <w:rFonts w:asciiTheme="minorHAnsi" w:hAnsiTheme="minorHAnsi"/>
          <w:b/>
        </w:rPr>
        <w:t>komplementarít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</w:p>
    <w:p w14:paraId="14BDE747" w14:textId="77777777" w:rsidR="00CD3790" w:rsidRDefault="00CD3790" w:rsidP="0053043C">
      <w:pPr>
        <w:spacing w:before="120" w:after="120"/>
        <w:jc w:val="both"/>
      </w:pPr>
    </w:p>
    <w:p w14:paraId="545E3DC6" w14:textId="77777777" w:rsidR="00CD3790" w:rsidRPr="004F70E0" w:rsidRDefault="0053043C" w:rsidP="0053043C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F70E0">
        <w:rPr>
          <w:rFonts w:asciiTheme="minorHAnsi" w:hAnsiTheme="minorHAnsi"/>
          <w:sz w:val="22"/>
          <w:szCs w:val="22"/>
        </w:rPr>
        <w:t>Pre zabezpečenie základných princípov synergie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komplementarity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je dôležité informovať potenciálnych žiadateľov, resp. prijímateľov</w:t>
      </w:r>
      <w:r w:rsidR="00CD3790" w:rsidRPr="004F70E0">
        <w:rPr>
          <w:rFonts w:asciiTheme="minorHAnsi" w:hAnsiTheme="minorHAnsi"/>
          <w:sz w:val="22"/>
          <w:szCs w:val="22"/>
        </w:rPr>
        <w:t xml:space="preserve"> v rámci stratégii miestneho rozvoja vedeného komunitou</w:t>
      </w:r>
      <w:r w:rsidRPr="004F70E0">
        <w:rPr>
          <w:rFonts w:asciiTheme="minorHAnsi" w:hAnsiTheme="minorHAnsi"/>
          <w:sz w:val="22"/>
          <w:szCs w:val="22"/>
        </w:rPr>
        <w:t xml:space="preserve"> o identifikovaných synergických účinkoch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komplementaritách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príslušných programov EŠIF, ale aj o iných nástrojoch podpory EÚ a SR. </w:t>
      </w:r>
    </w:p>
    <w:p w14:paraId="3E74AA80" w14:textId="77777777" w:rsidR="0053043C" w:rsidRDefault="0053043C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4F70E0">
        <w:rPr>
          <w:rFonts w:asciiTheme="minorHAnsi" w:hAnsiTheme="minorHAnsi"/>
          <w:sz w:val="22"/>
          <w:szCs w:val="22"/>
        </w:rPr>
        <w:t xml:space="preserve">V zmysle prílohy č. I všeobecného nariadenia, schválenej </w:t>
      </w:r>
      <w:r w:rsidR="00CD3790" w:rsidRPr="004F70E0">
        <w:rPr>
          <w:rFonts w:asciiTheme="minorHAnsi" w:hAnsiTheme="minorHAnsi"/>
          <w:sz w:val="22"/>
          <w:szCs w:val="22"/>
        </w:rPr>
        <w:t>Partnerskej dohody SR na roky 2014 – 2020</w:t>
      </w:r>
      <w:r w:rsidRPr="004F70E0">
        <w:rPr>
          <w:rStyle w:val="Odkaznapoznmkupodiarou"/>
          <w:rFonts w:asciiTheme="minorHAnsi" w:hAnsiTheme="minorHAnsi"/>
          <w:sz w:val="22"/>
          <w:szCs w:val="22"/>
        </w:rPr>
        <w:footnoteReference w:id="1"/>
      </w:r>
      <w:r w:rsidRPr="004F70E0">
        <w:rPr>
          <w:rFonts w:asciiTheme="minorHAnsi" w:hAnsiTheme="minorHAnsi"/>
          <w:sz w:val="22"/>
          <w:szCs w:val="22"/>
        </w:rPr>
        <w:t xml:space="preserve"> Systému riadenia EŠIF na programové obdobie 2014 – 2020</w:t>
      </w:r>
      <w:r w:rsidR="00CD3790" w:rsidRPr="004F70E0">
        <w:rPr>
          <w:rFonts w:asciiTheme="minorHAnsi" w:hAnsiTheme="minorHAnsi"/>
          <w:sz w:val="22"/>
          <w:szCs w:val="22"/>
        </w:rPr>
        <w:t>, metodického pokynu Centrálneho koordinačného orgánu č.11</w:t>
      </w:r>
      <w:r w:rsidRPr="004F70E0">
        <w:rPr>
          <w:rFonts w:asciiTheme="minorHAnsi" w:hAnsiTheme="minorHAnsi"/>
          <w:sz w:val="22"/>
          <w:szCs w:val="22"/>
        </w:rPr>
        <w:t xml:space="preserve">,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oordináciu synergií a </w:t>
      </w:r>
      <w:proofErr w:type="spellStart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komplementarít</w:t>
      </w:r>
      <w:proofErr w:type="spellEnd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výziev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miestnych akčných skupín (ďalej len „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MAS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“) zabezpečí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v rámci Programu 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rozvoja vidieka SR 2014 – 202</w:t>
      </w:r>
      <w:r w:rsidR="008239AA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2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riadiaci orgán a to</w:t>
      </w:r>
      <w:r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s cieľom informovať potenciálnych žiadateľov, resp. prijímateľov o predpokladaných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synergiá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ch a </w:t>
      </w:r>
      <w:proofErr w:type="spellStart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komplementaritách</w:t>
      </w:r>
      <w:proofErr w:type="spellEnd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pri výzvach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MAS, a to v súlade so schválenou stratégiou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príslušnej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MAS. </w:t>
      </w:r>
    </w:p>
    <w:p w14:paraId="1CBDB49D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34C6A2C8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435FB1E4" w14:textId="77777777" w:rsidR="0053043C" w:rsidRDefault="004F70E0" w:rsidP="004F70E0">
      <w:pPr>
        <w:pStyle w:val="Textpoznmkypodiarou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Identifikované synergie</w:t>
      </w:r>
      <w:r w:rsidRPr="00CD379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a </w:t>
      </w:r>
      <w:proofErr w:type="spellStart"/>
      <w:r>
        <w:rPr>
          <w:rFonts w:asciiTheme="minorHAnsi" w:hAnsiTheme="minorHAnsi"/>
          <w:b/>
        </w:rPr>
        <w:t>komplementarity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  <w:bookmarkEnd w:id="0"/>
      <w:bookmarkEnd w:id="1"/>
    </w:p>
    <w:p w14:paraId="49384C7F" w14:textId="77777777" w:rsidR="004F70E0" w:rsidRPr="004F70E0" w:rsidRDefault="004F70E0" w:rsidP="004F70E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3043C" w:rsidRPr="004F70E0" w14:paraId="3473CDF3" w14:textId="77777777" w:rsidTr="004F70E0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0FDB87B8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73F260AD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ĽZ</w:t>
            </w:r>
          </w:p>
        </w:tc>
      </w:tr>
      <w:tr w:rsidR="0053043C" w:rsidRPr="004F70E0" w14:paraId="0833912F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59B0BBE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C25FB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41234D2A" w14:textId="77777777" w:rsidTr="004F70E0">
        <w:tc>
          <w:tcPr>
            <w:tcW w:w="4606" w:type="dxa"/>
            <w:shd w:val="clear" w:color="auto" w:fill="auto"/>
          </w:tcPr>
          <w:p w14:paraId="3D555A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0E6B302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19C8EA70" w14:textId="77777777" w:rsidTr="004F70E0">
        <w:tc>
          <w:tcPr>
            <w:tcW w:w="4606" w:type="dxa"/>
            <w:shd w:val="clear" w:color="auto" w:fill="auto"/>
          </w:tcPr>
          <w:p w14:paraId="02542DE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7271FB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1.3</w:t>
            </w:r>
          </w:p>
        </w:tc>
      </w:tr>
      <w:tr w:rsidR="0053043C" w:rsidRPr="004F70E0" w14:paraId="7254B9BB" w14:textId="77777777" w:rsidTr="004F70E0">
        <w:tc>
          <w:tcPr>
            <w:tcW w:w="4606" w:type="dxa"/>
            <w:shd w:val="clear" w:color="auto" w:fill="auto"/>
          </w:tcPr>
          <w:p w14:paraId="4BD68BF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00C3CB2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1.3.1</w:t>
            </w:r>
          </w:p>
        </w:tc>
      </w:tr>
      <w:tr w:rsidR="0053043C" w:rsidRPr="004F70E0" w14:paraId="0D5C5CC3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376627B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50F0C6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0C844678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2B5F49E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1A405E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56914224" w14:textId="77777777" w:rsidTr="004F70E0">
        <w:tc>
          <w:tcPr>
            <w:tcW w:w="4606" w:type="dxa"/>
            <w:shd w:val="clear" w:color="auto" w:fill="auto"/>
          </w:tcPr>
          <w:p w14:paraId="499016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37B284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2019996D" w14:textId="77777777" w:rsidTr="004F70E0">
        <w:tc>
          <w:tcPr>
            <w:tcW w:w="4606" w:type="dxa"/>
            <w:shd w:val="clear" w:color="auto" w:fill="auto"/>
          </w:tcPr>
          <w:p w14:paraId="1DA348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1C2705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69E11CEA" w14:textId="77777777" w:rsidTr="004F70E0">
        <w:tc>
          <w:tcPr>
            <w:tcW w:w="4606" w:type="dxa"/>
            <w:shd w:val="clear" w:color="auto" w:fill="auto"/>
          </w:tcPr>
          <w:p w14:paraId="111FBAC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094CFF0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049F59EA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7C1F27A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240378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1B7CA36D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704922F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0D08B4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3C0F1E1F" w14:textId="77777777" w:rsidTr="004F70E0">
        <w:tc>
          <w:tcPr>
            <w:tcW w:w="4606" w:type="dxa"/>
            <w:shd w:val="clear" w:color="auto" w:fill="auto"/>
          </w:tcPr>
          <w:p w14:paraId="179644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AD442A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0757FFAC" w14:textId="77777777" w:rsidTr="004F70E0">
        <w:tc>
          <w:tcPr>
            <w:tcW w:w="4606" w:type="dxa"/>
            <w:shd w:val="clear" w:color="auto" w:fill="auto"/>
          </w:tcPr>
          <w:p w14:paraId="2B0370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3DFF547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7C235FDA" w14:textId="77777777" w:rsidTr="004F70E0">
        <w:tc>
          <w:tcPr>
            <w:tcW w:w="4606" w:type="dxa"/>
            <w:shd w:val="clear" w:color="auto" w:fill="auto"/>
          </w:tcPr>
          <w:p w14:paraId="55F823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2B872F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1BB09AFE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74211F4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5B92A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16B72DE8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6136D46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F7F038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7E5C1C7C" w14:textId="77777777" w:rsidTr="004F70E0">
        <w:tc>
          <w:tcPr>
            <w:tcW w:w="4606" w:type="dxa"/>
            <w:shd w:val="clear" w:color="auto" w:fill="auto"/>
          </w:tcPr>
          <w:p w14:paraId="0C68EB4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3017065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16FDF53B" w14:textId="77777777" w:rsidTr="004F70E0">
        <w:tc>
          <w:tcPr>
            <w:tcW w:w="4606" w:type="dxa"/>
            <w:shd w:val="clear" w:color="auto" w:fill="auto"/>
          </w:tcPr>
          <w:p w14:paraId="2EBDC72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418E9B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7B433199" w14:textId="77777777" w:rsidTr="004F70E0">
        <w:tc>
          <w:tcPr>
            <w:tcW w:w="4606" w:type="dxa"/>
            <w:shd w:val="clear" w:color="auto" w:fill="auto"/>
          </w:tcPr>
          <w:p w14:paraId="27B595A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7C3AEA8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66C2DB4F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5BD2B9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E2684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1E7925F4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5C64502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F6486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74E24FF" w14:textId="77777777" w:rsidTr="004F70E0">
        <w:tc>
          <w:tcPr>
            <w:tcW w:w="4606" w:type="dxa"/>
            <w:shd w:val="clear" w:color="auto" w:fill="auto"/>
          </w:tcPr>
          <w:p w14:paraId="28B1D65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4977784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0C3C7156" w14:textId="77777777" w:rsidTr="004F70E0">
        <w:tc>
          <w:tcPr>
            <w:tcW w:w="4606" w:type="dxa"/>
            <w:shd w:val="clear" w:color="auto" w:fill="auto"/>
          </w:tcPr>
          <w:p w14:paraId="5BEDFF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Opatrenie:4, 14</w:t>
            </w:r>
          </w:p>
        </w:tc>
        <w:tc>
          <w:tcPr>
            <w:tcW w:w="4606" w:type="dxa"/>
            <w:shd w:val="clear" w:color="auto" w:fill="auto"/>
          </w:tcPr>
          <w:p w14:paraId="545CEEA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38CEA4BB" w14:textId="77777777" w:rsidTr="004F70E0">
        <w:tc>
          <w:tcPr>
            <w:tcW w:w="4606" w:type="dxa"/>
            <w:shd w:val="clear" w:color="auto" w:fill="auto"/>
          </w:tcPr>
          <w:p w14:paraId="05D49C9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488887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0C8FD23D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6A926AE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E1D13D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2B67B45A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481368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C1637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4D8B7CF" w14:textId="77777777" w:rsidTr="004F70E0">
        <w:tc>
          <w:tcPr>
            <w:tcW w:w="4606" w:type="dxa"/>
            <w:shd w:val="clear" w:color="auto" w:fill="auto"/>
          </w:tcPr>
          <w:p w14:paraId="447EA45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497411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338BE588" w14:textId="77777777" w:rsidTr="004F70E0">
        <w:tc>
          <w:tcPr>
            <w:tcW w:w="4606" w:type="dxa"/>
            <w:shd w:val="clear" w:color="auto" w:fill="auto"/>
          </w:tcPr>
          <w:p w14:paraId="09102C4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5</w:t>
            </w:r>
          </w:p>
        </w:tc>
        <w:tc>
          <w:tcPr>
            <w:tcW w:w="4606" w:type="dxa"/>
            <w:shd w:val="clear" w:color="auto" w:fill="auto"/>
          </w:tcPr>
          <w:p w14:paraId="4C7EB2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3458F86E" w14:textId="77777777" w:rsidTr="004F70E0">
        <w:tc>
          <w:tcPr>
            <w:tcW w:w="4606" w:type="dxa"/>
            <w:shd w:val="clear" w:color="auto" w:fill="auto"/>
          </w:tcPr>
          <w:p w14:paraId="18F161E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3b</w:t>
            </w:r>
          </w:p>
        </w:tc>
        <w:tc>
          <w:tcPr>
            <w:tcW w:w="4606" w:type="dxa"/>
            <w:shd w:val="clear" w:color="auto" w:fill="auto"/>
          </w:tcPr>
          <w:p w14:paraId="7F45D0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3953C822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543F54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CA9CE1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A6E62DA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5E31854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lastRenderedPageBreak/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CD31F8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555EC578" w14:textId="77777777" w:rsidTr="004F70E0">
        <w:tc>
          <w:tcPr>
            <w:tcW w:w="4606" w:type="dxa"/>
            <w:shd w:val="clear" w:color="auto" w:fill="auto"/>
          </w:tcPr>
          <w:p w14:paraId="37D31D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39322FC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0220A3A7" w14:textId="77777777" w:rsidTr="004F70E0">
        <w:tc>
          <w:tcPr>
            <w:tcW w:w="4606" w:type="dxa"/>
            <w:shd w:val="clear" w:color="auto" w:fill="auto"/>
          </w:tcPr>
          <w:p w14:paraId="2FCA7BF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06017C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380D66EB" w14:textId="77777777" w:rsidTr="004F70E0">
        <w:tc>
          <w:tcPr>
            <w:tcW w:w="4606" w:type="dxa"/>
            <w:shd w:val="clear" w:color="auto" w:fill="auto"/>
          </w:tcPr>
          <w:p w14:paraId="3932DDF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6F7A0B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1503A69D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75321DB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EAAAE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76FDE845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81B83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28A842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5F96619B" w14:textId="77777777" w:rsidTr="004F70E0">
        <w:tc>
          <w:tcPr>
            <w:tcW w:w="4606" w:type="dxa"/>
            <w:shd w:val="clear" w:color="auto" w:fill="auto"/>
          </w:tcPr>
          <w:p w14:paraId="05C4A02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63416A4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4AAC0E21" w14:textId="77777777" w:rsidTr="004F70E0">
        <w:tc>
          <w:tcPr>
            <w:tcW w:w="4606" w:type="dxa"/>
            <w:shd w:val="clear" w:color="auto" w:fill="auto"/>
          </w:tcPr>
          <w:p w14:paraId="272B6C4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47E581A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1E7C9951" w14:textId="77777777" w:rsidTr="004F70E0">
        <w:tc>
          <w:tcPr>
            <w:tcW w:w="4606" w:type="dxa"/>
            <w:shd w:val="clear" w:color="auto" w:fill="auto"/>
          </w:tcPr>
          <w:p w14:paraId="45A6EAB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4c</w:t>
            </w:r>
          </w:p>
        </w:tc>
        <w:tc>
          <w:tcPr>
            <w:tcW w:w="4606" w:type="dxa"/>
            <w:shd w:val="clear" w:color="auto" w:fill="auto"/>
          </w:tcPr>
          <w:p w14:paraId="2F88644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6053D023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D128CD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BB315B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0C6C7CB3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A64A85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29A81A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2DA57FBF" w14:textId="77777777" w:rsidTr="004F70E0">
        <w:tc>
          <w:tcPr>
            <w:tcW w:w="4606" w:type="dxa"/>
            <w:shd w:val="clear" w:color="auto" w:fill="auto"/>
          </w:tcPr>
          <w:p w14:paraId="38F885C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313086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</w:tr>
      <w:tr w:rsidR="0053043C" w:rsidRPr="004F70E0" w14:paraId="67D7E455" w14:textId="77777777" w:rsidTr="004F70E0">
        <w:tc>
          <w:tcPr>
            <w:tcW w:w="4606" w:type="dxa"/>
            <w:shd w:val="clear" w:color="auto" w:fill="auto"/>
          </w:tcPr>
          <w:p w14:paraId="41229D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6806CC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5E2425EC" w14:textId="77777777" w:rsidTr="004F70E0">
        <w:tc>
          <w:tcPr>
            <w:tcW w:w="4606" w:type="dxa"/>
            <w:shd w:val="clear" w:color="auto" w:fill="auto"/>
          </w:tcPr>
          <w:p w14:paraId="605F8C9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4CA12C0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3DAF030F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BCFACD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926B9B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215DEC2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7E153A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F6007B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06AFBB18" w14:textId="77777777" w:rsidTr="004F70E0">
        <w:tc>
          <w:tcPr>
            <w:tcW w:w="4606" w:type="dxa"/>
            <w:shd w:val="clear" w:color="auto" w:fill="auto"/>
          </w:tcPr>
          <w:p w14:paraId="4C0FB7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11FBDF3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4644F36B" w14:textId="77777777" w:rsidTr="004F70E0">
        <w:tc>
          <w:tcPr>
            <w:tcW w:w="4606" w:type="dxa"/>
            <w:shd w:val="clear" w:color="auto" w:fill="auto"/>
          </w:tcPr>
          <w:p w14:paraId="1EA9475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5F2269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3.2</w:t>
            </w:r>
          </w:p>
        </w:tc>
      </w:tr>
      <w:tr w:rsidR="0053043C" w:rsidRPr="004F70E0" w14:paraId="4632D123" w14:textId="77777777" w:rsidTr="004F70E0">
        <w:tc>
          <w:tcPr>
            <w:tcW w:w="4606" w:type="dxa"/>
            <w:shd w:val="clear" w:color="auto" w:fill="auto"/>
          </w:tcPr>
          <w:p w14:paraId="5E3B346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20570A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3.1.2, 3.2.1</w:t>
            </w:r>
          </w:p>
        </w:tc>
      </w:tr>
      <w:tr w:rsidR="0053043C" w:rsidRPr="004F70E0" w14:paraId="0D969A1F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68E092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201E4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29BECFA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65A3511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56B5B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33D52907" w14:textId="77777777" w:rsidTr="004F70E0">
        <w:tc>
          <w:tcPr>
            <w:tcW w:w="4606" w:type="dxa"/>
            <w:shd w:val="clear" w:color="auto" w:fill="auto"/>
          </w:tcPr>
          <w:p w14:paraId="72DEFA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6F3DE0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049FF3FF" w14:textId="77777777" w:rsidTr="004F70E0">
        <w:tc>
          <w:tcPr>
            <w:tcW w:w="4606" w:type="dxa"/>
            <w:shd w:val="clear" w:color="auto" w:fill="auto"/>
          </w:tcPr>
          <w:p w14:paraId="1393B1E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241CEC3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</w:t>
            </w:r>
          </w:p>
        </w:tc>
      </w:tr>
      <w:tr w:rsidR="0053043C" w:rsidRPr="004F70E0" w14:paraId="7D565A8A" w14:textId="77777777" w:rsidTr="004F70E0">
        <w:tc>
          <w:tcPr>
            <w:tcW w:w="4606" w:type="dxa"/>
            <w:shd w:val="clear" w:color="auto" w:fill="auto"/>
          </w:tcPr>
          <w:p w14:paraId="07603F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1273BE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6.1.1</w:t>
            </w:r>
          </w:p>
        </w:tc>
      </w:tr>
      <w:tr w:rsidR="0053043C" w:rsidRPr="004F70E0" w14:paraId="294C09BE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74DC50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30170A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9058637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651E8B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FE040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2E4E3EDB" w14:textId="77777777" w:rsidTr="004F70E0">
        <w:tc>
          <w:tcPr>
            <w:tcW w:w="4606" w:type="dxa"/>
            <w:shd w:val="clear" w:color="auto" w:fill="auto"/>
          </w:tcPr>
          <w:p w14:paraId="23FAC9D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671F13F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62196D5D" w14:textId="77777777" w:rsidTr="004F70E0">
        <w:tc>
          <w:tcPr>
            <w:tcW w:w="4606" w:type="dxa"/>
            <w:shd w:val="clear" w:color="auto" w:fill="auto"/>
          </w:tcPr>
          <w:p w14:paraId="0ACE13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1ED4BB1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6.1, 6.2</w:t>
            </w:r>
          </w:p>
        </w:tc>
      </w:tr>
      <w:tr w:rsidR="0053043C" w:rsidRPr="004F70E0" w14:paraId="7D44D693" w14:textId="77777777" w:rsidTr="004F70E0">
        <w:tc>
          <w:tcPr>
            <w:tcW w:w="4606" w:type="dxa"/>
            <w:shd w:val="clear" w:color="auto" w:fill="auto"/>
          </w:tcPr>
          <w:p w14:paraId="048582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10DCAF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6.1.3, 6.2.1</w:t>
            </w:r>
          </w:p>
        </w:tc>
      </w:tr>
    </w:tbl>
    <w:p w14:paraId="54E8BDE3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2826EAE5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7FC98A4C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71CB87D5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KŽP</w:t>
            </w:r>
          </w:p>
        </w:tc>
      </w:tr>
      <w:tr w:rsidR="0053043C" w:rsidRPr="004F70E0" w14:paraId="3428FEE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80E180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FBD81C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65BCF803" w14:textId="77777777" w:rsidTr="00A60CCA">
        <w:tc>
          <w:tcPr>
            <w:tcW w:w="4606" w:type="dxa"/>
            <w:shd w:val="clear" w:color="auto" w:fill="auto"/>
          </w:tcPr>
          <w:p w14:paraId="23C863B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59A68E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5549FF5F" w14:textId="77777777" w:rsidTr="00A60CCA">
        <w:tc>
          <w:tcPr>
            <w:tcW w:w="4606" w:type="dxa"/>
            <w:shd w:val="clear" w:color="auto" w:fill="auto"/>
          </w:tcPr>
          <w:p w14:paraId="1D83718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56A6BA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 (b)</w:t>
            </w:r>
          </w:p>
        </w:tc>
      </w:tr>
      <w:tr w:rsidR="0053043C" w:rsidRPr="004F70E0" w14:paraId="38FF15A0" w14:textId="77777777" w:rsidTr="00A60CCA">
        <w:tc>
          <w:tcPr>
            <w:tcW w:w="4606" w:type="dxa"/>
            <w:shd w:val="clear" w:color="auto" w:fill="auto"/>
          </w:tcPr>
          <w:p w14:paraId="12D6C6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5482CCF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1.2.3</w:t>
            </w:r>
          </w:p>
        </w:tc>
      </w:tr>
      <w:tr w:rsidR="0053043C" w:rsidRPr="004F70E0" w14:paraId="408ADC24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CED5D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292662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08A910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A2C1CC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95803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3AFEDF3F" w14:textId="77777777" w:rsidTr="00A60CCA">
        <w:tc>
          <w:tcPr>
            <w:tcW w:w="4606" w:type="dxa"/>
            <w:shd w:val="clear" w:color="auto" w:fill="auto"/>
          </w:tcPr>
          <w:p w14:paraId="1EEB73D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49C8E4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1C25626E" w14:textId="77777777" w:rsidTr="00A60CCA">
        <w:tc>
          <w:tcPr>
            <w:tcW w:w="4606" w:type="dxa"/>
            <w:shd w:val="clear" w:color="auto" w:fill="auto"/>
          </w:tcPr>
          <w:p w14:paraId="5EC74C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1EBB8D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062F7F5B" w14:textId="77777777" w:rsidTr="00A60CCA">
        <w:tc>
          <w:tcPr>
            <w:tcW w:w="4606" w:type="dxa"/>
            <w:shd w:val="clear" w:color="auto" w:fill="auto"/>
          </w:tcPr>
          <w:p w14:paraId="613DDB9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1D1D40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  <w:tr w:rsidR="0053043C" w:rsidRPr="004F70E0" w14:paraId="0E48F10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7357B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9DD6A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79E2EE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F5459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1FCBAF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438B179D" w14:textId="77777777" w:rsidTr="00A60CCA">
        <w:tc>
          <w:tcPr>
            <w:tcW w:w="4606" w:type="dxa"/>
            <w:shd w:val="clear" w:color="auto" w:fill="auto"/>
          </w:tcPr>
          <w:p w14:paraId="6A7B7B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1E3A744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539ADE45" w14:textId="77777777" w:rsidTr="00A60CCA">
        <w:tc>
          <w:tcPr>
            <w:tcW w:w="4606" w:type="dxa"/>
            <w:shd w:val="clear" w:color="auto" w:fill="auto"/>
          </w:tcPr>
          <w:p w14:paraId="4A15C3B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400324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2DA4D48F" w14:textId="77777777" w:rsidTr="00A60CCA">
        <w:tc>
          <w:tcPr>
            <w:tcW w:w="4606" w:type="dxa"/>
            <w:shd w:val="clear" w:color="auto" w:fill="auto"/>
          </w:tcPr>
          <w:p w14:paraId="774DCC4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7EA2265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</w:tbl>
    <w:p w14:paraId="277B316A" w14:textId="77777777" w:rsidR="0053043C" w:rsidRPr="004F70E0" w:rsidRDefault="0053043C" w:rsidP="0053043C">
      <w:pPr>
        <w:spacing w:before="60" w:after="60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555B3F2C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3C238394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397B96F6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VaI</w:t>
            </w:r>
          </w:p>
        </w:tc>
      </w:tr>
      <w:tr w:rsidR="0053043C" w:rsidRPr="004F70E0" w14:paraId="4FDB589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89352B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6D977F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6F471EF6" w14:textId="77777777" w:rsidTr="00A60CCA">
        <w:tc>
          <w:tcPr>
            <w:tcW w:w="4606" w:type="dxa"/>
            <w:shd w:val="clear" w:color="auto" w:fill="auto"/>
          </w:tcPr>
          <w:p w14:paraId="2CE2F60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1A05E5A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2279E2A8" w14:textId="77777777" w:rsidTr="00A60CCA">
        <w:tc>
          <w:tcPr>
            <w:tcW w:w="4606" w:type="dxa"/>
            <w:shd w:val="clear" w:color="auto" w:fill="auto"/>
          </w:tcPr>
          <w:p w14:paraId="167BBC8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23FC55F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01DF8156" w14:textId="77777777" w:rsidTr="00A60CCA">
        <w:tc>
          <w:tcPr>
            <w:tcW w:w="4606" w:type="dxa"/>
            <w:shd w:val="clear" w:color="auto" w:fill="auto"/>
          </w:tcPr>
          <w:p w14:paraId="38F914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468BF26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všetky</w:t>
            </w:r>
          </w:p>
        </w:tc>
      </w:tr>
      <w:tr w:rsidR="0053043C" w:rsidRPr="004F70E0" w14:paraId="0399562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67175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9C487C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ACF62C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C8BCC7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A2F11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4CCE859B" w14:textId="77777777" w:rsidTr="00A60CCA">
        <w:tc>
          <w:tcPr>
            <w:tcW w:w="4606" w:type="dxa"/>
            <w:shd w:val="clear" w:color="auto" w:fill="auto"/>
          </w:tcPr>
          <w:p w14:paraId="110D30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41FE1DE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563846E5" w14:textId="77777777" w:rsidTr="00A60CCA">
        <w:tc>
          <w:tcPr>
            <w:tcW w:w="4606" w:type="dxa"/>
            <w:shd w:val="clear" w:color="auto" w:fill="auto"/>
          </w:tcPr>
          <w:p w14:paraId="29E85E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528BBF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780F8D0A" w14:textId="77777777" w:rsidTr="00A60CCA">
        <w:tc>
          <w:tcPr>
            <w:tcW w:w="4606" w:type="dxa"/>
            <w:shd w:val="clear" w:color="auto" w:fill="auto"/>
          </w:tcPr>
          <w:p w14:paraId="4804944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72BA81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1.2.1</w:t>
            </w:r>
          </w:p>
        </w:tc>
      </w:tr>
      <w:tr w:rsidR="0053043C" w:rsidRPr="004F70E0" w14:paraId="00D4BDF6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7A2BC2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91835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E669DE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C883A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13CA3D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AAAFE44" w14:textId="77777777" w:rsidTr="00A60CCA">
        <w:tc>
          <w:tcPr>
            <w:tcW w:w="4606" w:type="dxa"/>
            <w:shd w:val="clear" w:color="auto" w:fill="auto"/>
          </w:tcPr>
          <w:p w14:paraId="21C4EAE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1A758C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72B9F708" w14:textId="77777777" w:rsidTr="00A60CCA">
        <w:tc>
          <w:tcPr>
            <w:tcW w:w="4606" w:type="dxa"/>
            <w:shd w:val="clear" w:color="auto" w:fill="auto"/>
          </w:tcPr>
          <w:p w14:paraId="7CE93EB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1B1794F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12EF25B3" w14:textId="77777777" w:rsidTr="00A60CCA">
        <w:tc>
          <w:tcPr>
            <w:tcW w:w="4606" w:type="dxa"/>
            <w:shd w:val="clear" w:color="auto" w:fill="auto"/>
          </w:tcPr>
          <w:p w14:paraId="6346D60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2F8EC3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14F2BEB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B8604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F748A8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BED58C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F8A9D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3BE05B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4193EC70" w14:textId="77777777" w:rsidTr="00A60CCA">
        <w:tc>
          <w:tcPr>
            <w:tcW w:w="4606" w:type="dxa"/>
            <w:shd w:val="clear" w:color="auto" w:fill="auto"/>
          </w:tcPr>
          <w:p w14:paraId="0B739F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6DB486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5EACD19E" w14:textId="77777777" w:rsidTr="00A60CCA">
        <w:tc>
          <w:tcPr>
            <w:tcW w:w="4606" w:type="dxa"/>
            <w:shd w:val="clear" w:color="auto" w:fill="auto"/>
          </w:tcPr>
          <w:p w14:paraId="62E25D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212334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26B66D7C" w14:textId="77777777" w:rsidTr="00A60CCA">
        <w:tc>
          <w:tcPr>
            <w:tcW w:w="4606" w:type="dxa"/>
            <w:shd w:val="clear" w:color="auto" w:fill="auto"/>
          </w:tcPr>
          <w:p w14:paraId="26F288F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417E56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4E4AC29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F92F0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332C8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2AC5751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516DCF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928BC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7533445F" w14:textId="77777777" w:rsidTr="00A60CCA">
        <w:tc>
          <w:tcPr>
            <w:tcW w:w="4606" w:type="dxa"/>
            <w:shd w:val="clear" w:color="auto" w:fill="auto"/>
          </w:tcPr>
          <w:p w14:paraId="74298A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8B93BA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16E5798B" w14:textId="77777777" w:rsidTr="00A60CCA">
        <w:tc>
          <w:tcPr>
            <w:tcW w:w="4606" w:type="dxa"/>
            <w:shd w:val="clear" w:color="auto" w:fill="auto"/>
          </w:tcPr>
          <w:p w14:paraId="4AD2D95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15E896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3.3:</w:t>
            </w:r>
          </w:p>
        </w:tc>
      </w:tr>
      <w:tr w:rsidR="0053043C" w:rsidRPr="004F70E0" w14:paraId="68CC7EFB" w14:textId="77777777" w:rsidTr="00A60CCA">
        <w:tc>
          <w:tcPr>
            <w:tcW w:w="4606" w:type="dxa"/>
            <w:shd w:val="clear" w:color="auto" w:fill="auto"/>
          </w:tcPr>
          <w:p w14:paraId="7C7491C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1F0A4A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3.3.1</w:t>
            </w:r>
          </w:p>
        </w:tc>
      </w:tr>
      <w:tr w:rsidR="0053043C" w:rsidRPr="004F70E0" w14:paraId="6A452B8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8304C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00065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B3200F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AA3377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2950D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541E3CF2" w14:textId="77777777" w:rsidTr="00A60CCA">
        <w:tc>
          <w:tcPr>
            <w:tcW w:w="4606" w:type="dxa"/>
            <w:shd w:val="clear" w:color="auto" w:fill="auto"/>
          </w:tcPr>
          <w:p w14:paraId="185BFE2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1C32637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121EFD79" w14:textId="77777777" w:rsidTr="00A60CCA">
        <w:tc>
          <w:tcPr>
            <w:tcW w:w="4606" w:type="dxa"/>
            <w:shd w:val="clear" w:color="auto" w:fill="auto"/>
          </w:tcPr>
          <w:p w14:paraId="2714E7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6807E6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3.2</w:t>
            </w:r>
          </w:p>
        </w:tc>
      </w:tr>
      <w:tr w:rsidR="0053043C" w:rsidRPr="004F70E0" w14:paraId="5E60C74C" w14:textId="77777777" w:rsidTr="00A60CCA">
        <w:tc>
          <w:tcPr>
            <w:tcW w:w="4606" w:type="dxa"/>
            <w:shd w:val="clear" w:color="auto" w:fill="auto"/>
          </w:tcPr>
          <w:p w14:paraId="49EECE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606" w:type="dxa"/>
            <w:shd w:val="clear" w:color="auto" w:fill="auto"/>
          </w:tcPr>
          <w:p w14:paraId="697C3DE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3.2.1</w:t>
            </w:r>
          </w:p>
        </w:tc>
      </w:tr>
      <w:tr w:rsidR="0053043C" w:rsidRPr="004F70E0" w14:paraId="205C7C77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1CAA7C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692FF6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2A33FA5D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171FB29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3613A1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5635D43D" w14:textId="77777777" w:rsidTr="00A60CCA">
        <w:tc>
          <w:tcPr>
            <w:tcW w:w="4606" w:type="dxa"/>
            <w:shd w:val="clear" w:color="auto" w:fill="auto"/>
          </w:tcPr>
          <w:p w14:paraId="27188C0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3C135B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235D957C" w14:textId="77777777" w:rsidTr="00A60CCA">
        <w:tc>
          <w:tcPr>
            <w:tcW w:w="4606" w:type="dxa"/>
            <w:shd w:val="clear" w:color="auto" w:fill="auto"/>
          </w:tcPr>
          <w:p w14:paraId="6A1C1B9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535C9F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3F5F3102" w14:textId="77777777" w:rsidTr="00A60CCA">
        <w:tc>
          <w:tcPr>
            <w:tcW w:w="4606" w:type="dxa"/>
            <w:shd w:val="clear" w:color="auto" w:fill="auto"/>
          </w:tcPr>
          <w:p w14:paraId="583C6AF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20DFA8E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Špecifický cieľ:1.2.2 </w:t>
            </w:r>
          </w:p>
        </w:tc>
      </w:tr>
      <w:tr w:rsidR="0053043C" w:rsidRPr="004F70E0" w14:paraId="09730549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1E7EF1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9CB5B1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BD3A9C0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C9E795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6A1E4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6576B1A7" w14:textId="77777777" w:rsidTr="00A60CCA">
        <w:tc>
          <w:tcPr>
            <w:tcW w:w="4606" w:type="dxa"/>
            <w:shd w:val="clear" w:color="auto" w:fill="auto"/>
          </w:tcPr>
          <w:p w14:paraId="5223E8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469537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331C9112" w14:textId="77777777" w:rsidTr="00A60CCA">
        <w:tc>
          <w:tcPr>
            <w:tcW w:w="4606" w:type="dxa"/>
            <w:shd w:val="clear" w:color="auto" w:fill="auto"/>
          </w:tcPr>
          <w:p w14:paraId="158A2E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7117A4D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69880F7F" w14:textId="77777777" w:rsidTr="00A60CCA">
        <w:tc>
          <w:tcPr>
            <w:tcW w:w="4606" w:type="dxa"/>
            <w:shd w:val="clear" w:color="auto" w:fill="auto"/>
          </w:tcPr>
          <w:p w14:paraId="69F630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24BC5E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1.1.3, 1.2.2</w:t>
            </w:r>
          </w:p>
        </w:tc>
      </w:tr>
      <w:tr w:rsidR="0053043C" w:rsidRPr="004F70E0" w14:paraId="2BD68479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3C76B6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46F45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2AA95D7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FA4E1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35CD0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63848B33" w14:textId="77777777" w:rsidTr="00A60CCA">
        <w:tc>
          <w:tcPr>
            <w:tcW w:w="4606" w:type="dxa"/>
            <w:shd w:val="clear" w:color="auto" w:fill="auto"/>
          </w:tcPr>
          <w:p w14:paraId="3E73E2D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7ED243E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06729748" w14:textId="77777777" w:rsidTr="00A60CCA">
        <w:tc>
          <w:tcPr>
            <w:tcW w:w="4606" w:type="dxa"/>
            <w:shd w:val="clear" w:color="auto" w:fill="auto"/>
          </w:tcPr>
          <w:p w14:paraId="6EDD150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327D27F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42BAC3F2" w14:textId="77777777" w:rsidTr="00A60CCA">
        <w:tc>
          <w:tcPr>
            <w:tcW w:w="4606" w:type="dxa"/>
            <w:shd w:val="clear" w:color="auto" w:fill="auto"/>
          </w:tcPr>
          <w:p w14:paraId="75225E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4286A6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</w:tbl>
    <w:p w14:paraId="11FBE5D8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3E107305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07AD5B86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209CE52B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RH</w:t>
            </w:r>
          </w:p>
        </w:tc>
      </w:tr>
      <w:tr w:rsidR="0053043C" w:rsidRPr="004F70E0" w14:paraId="6B6E605B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18195C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2, 3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200B454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3DA95C2E" w14:textId="77777777" w:rsidTr="00A60CCA">
        <w:tc>
          <w:tcPr>
            <w:tcW w:w="4606" w:type="dxa"/>
            <w:shd w:val="clear" w:color="auto" w:fill="auto"/>
          </w:tcPr>
          <w:p w14:paraId="0473648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59E4E8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1E155DC3" w14:textId="77777777" w:rsidTr="00A60CCA">
        <w:tc>
          <w:tcPr>
            <w:tcW w:w="4606" w:type="dxa"/>
            <w:shd w:val="clear" w:color="auto" w:fill="auto"/>
          </w:tcPr>
          <w:p w14:paraId="25421AA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7405D04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48.1.a, c, d, f, g</w:t>
            </w:r>
          </w:p>
        </w:tc>
      </w:tr>
      <w:tr w:rsidR="0053043C" w:rsidRPr="004F70E0" w14:paraId="2549E744" w14:textId="77777777" w:rsidTr="00A60CCA">
        <w:tc>
          <w:tcPr>
            <w:tcW w:w="4606" w:type="dxa"/>
            <w:shd w:val="clear" w:color="auto" w:fill="auto"/>
          </w:tcPr>
          <w:p w14:paraId="34BACD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2a, 3a</w:t>
            </w:r>
          </w:p>
        </w:tc>
        <w:tc>
          <w:tcPr>
            <w:tcW w:w="4606" w:type="dxa"/>
            <w:shd w:val="clear" w:color="auto" w:fill="auto"/>
          </w:tcPr>
          <w:p w14:paraId="7D684C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1851DEC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F39EF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0CA7B18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5DB722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7DB8F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D0D64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0DF6A905" w14:textId="77777777" w:rsidTr="00A60CCA">
        <w:tc>
          <w:tcPr>
            <w:tcW w:w="4606" w:type="dxa"/>
            <w:shd w:val="clear" w:color="auto" w:fill="auto"/>
          </w:tcPr>
          <w:p w14:paraId="2EB7E6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0112C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4824880F" w14:textId="77777777" w:rsidTr="00A60CCA">
        <w:tc>
          <w:tcPr>
            <w:tcW w:w="4606" w:type="dxa"/>
            <w:shd w:val="clear" w:color="auto" w:fill="auto"/>
          </w:tcPr>
          <w:p w14:paraId="4ABEDB8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16</w:t>
            </w:r>
          </w:p>
        </w:tc>
        <w:tc>
          <w:tcPr>
            <w:tcW w:w="4606" w:type="dxa"/>
            <w:shd w:val="clear" w:color="auto" w:fill="auto"/>
          </w:tcPr>
          <w:p w14:paraId="16F821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 xml:space="preserve">Opatrenie: 5.1.1 (čl. 68.1.b) </w:t>
            </w:r>
          </w:p>
        </w:tc>
      </w:tr>
      <w:tr w:rsidR="0053043C" w:rsidRPr="004F70E0" w14:paraId="6E08836A" w14:textId="77777777" w:rsidTr="00A60CCA">
        <w:tc>
          <w:tcPr>
            <w:tcW w:w="4606" w:type="dxa"/>
            <w:shd w:val="clear" w:color="auto" w:fill="auto"/>
          </w:tcPr>
          <w:p w14:paraId="3C8485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430D3DC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5.1</w:t>
            </w:r>
          </w:p>
        </w:tc>
      </w:tr>
      <w:tr w:rsidR="0053043C" w:rsidRPr="004F70E0" w14:paraId="553DACE6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7A65E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24791C4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68F65FD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A1ED1B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B6125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71877014" w14:textId="77777777" w:rsidTr="00A60CCA">
        <w:tc>
          <w:tcPr>
            <w:tcW w:w="4606" w:type="dxa"/>
            <w:shd w:val="clear" w:color="auto" w:fill="auto"/>
          </w:tcPr>
          <w:p w14:paraId="4EC7525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4FAE6C8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20E3192A" w14:textId="77777777" w:rsidTr="00A60CCA">
        <w:tc>
          <w:tcPr>
            <w:tcW w:w="4606" w:type="dxa"/>
            <w:shd w:val="clear" w:color="auto" w:fill="auto"/>
          </w:tcPr>
          <w:p w14:paraId="73E3B0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16</w:t>
            </w:r>
          </w:p>
        </w:tc>
        <w:tc>
          <w:tcPr>
            <w:tcW w:w="4606" w:type="dxa"/>
            <w:shd w:val="clear" w:color="auto" w:fill="auto"/>
          </w:tcPr>
          <w:p w14:paraId="00E65F4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69.1.a, b, f</w:t>
            </w:r>
          </w:p>
        </w:tc>
      </w:tr>
      <w:tr w:rsidR="0053043C" w:rsidRPr="004F70E0" w14:paraId="666A021B" w14:textId="77777777" w:rsidTr="00A60CCA">
        <w:tc>
          <w:tcPr>
            <w:tcW w:w="4606" w:type="dxa"/>
            <w:shd w:val="clear" w:color="auto" w:fill="auto"/>
          </w:tcPr>
          <w:p w14:paraId="4349345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6A6958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5.2</w:t>
            </w:r>
          </w:p>
        </w:tc>
      </w:tr>
      <w:tr w:rsidR="0053043C" w:rsidRPr="004F70E0" w14:paraId="39244599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BDFB4A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202150C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6D4DD77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F8EC29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2CCFE8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54B67316" w14:textId="77777777" w:rsidTr="00A60CCA">
        <w:tc>
          <w:tcPr>
            <w:tcW w:w="4606" w:type="dxa"/>
            <w:shd w:val="clear" w:color="auto" w:fill="auto"/>
          </w:tcPr>
          <w:p w14:paraId="5E50AAB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57B1A29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140FA0B3" w14:textId="77777777" w:rsidTr="00A60CCA">
        <w:tc>
          <w:tcPr>
            <w:tcW w:w="4606" w:type="dxa"/>
            <w:shd w:val="clear" w:color="auto" w:fill="auto"/>
          </w:tcPr>
          <w:p w14:paraId="7669E7B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16, 19</w:t>
            </w:r>
          </w:p>
        </w:tc>
        <w:tc>
          <w:tcPr>
            <w:tcW w:w="4606" w:type="dxa"/>
            <w:shd w:val="clear" w:color="auto" w:fill="auto"/>
          </w:tcPr>
          <w:p w14:paraId="57EC01D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48.1.h</w:t>
            </w:r>
          </w:p>
        </w:tc>
      </w:tr>
      <w:tr w:rsidR="0053043C" w:rsidRPr="004F70E0" w14:paraId="208D7CF7" w14:textId="77777777" w:rsidTr="00A60CCA">
        <w:tc>
          <w:tcPr>
            <w:tcW w:w="4606" w:type="dxa"/>
            <w:shd w:val="clear" w:color="auto" w:fill="auto"/>
          </w:tcPr>
          <w:p w14:paraId="3694B5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020BFA4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68785CCF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EFFDD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8D903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77B62312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C8D568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53C5C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7281D1E4" w14:textId="77777777" w:rsidTr="00A60CCA">
        <w:tc>
          <w:tcPr>
            <w:tcW w:w="4606" w:type="dxa"/>
            <w:shd w:val="clear" w:color="auto" w:fill="auto"/>
          </w:tcPr>
          <w:p w14:paraId="216C51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5386B9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4E900B9E" w14:textId="77777777" w:rsidTr="00A60CCA">
        <w:tc>
          <w:tcPr>
            <w:tcW w:w="4606" w:type="dxa"/>
            <w:shd w:val="clear" w:color="auto" w:fill="auto"/>
          </w:tcPr>
          <w:p w14:paraId="795DFF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</w:t>
            </w:r>
          </w:p>
        </w:tc>
        <w:tc>
          <w:tcPr>
            <w:tcW w:w="4606" w:type="dxa"/>
            <w:shd w:val="clear" w:color="auto" w:fill="auto"/>
          </w:tcPr>
          <w:p w14:paraId="260CA7D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2.2.1 (čl. 48.1.h)</w:t>
            </w:r>
          </w:p>
        </w:tc>
      </w:tr>
      <w:tr w:rsidR="0053043C" w:rsidRPr="004F70E0" w14:paraId="450FF13B" w14:textId="77777777" w:rsidTr="00A60CCA">
        <w:tc>
          <w:tcPr>
            <w:tcW w:w="4606" w:type="dxa"/>
            <w:shd w:val="clear" w:color="auto" w:fill="auto"/>
          </w:tcPr>
          <w:p w14:paraId="071A99C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228AE21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76373E0E" w14:textId="77777777" w:rsidTr="00A60CCA">
        <w:tc>
          <w:tcPr>
            <w:tcW w:w="4606" w:type="dxa"/>
            <w:shd w:val="clear" w:color="auto" w:fill="auto"/>
          </w:tcPr>
          <w:p w14:paraId="0FA647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91A04C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549C97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6DCF4AA2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0908304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1A313BC9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IROP</w:t>
            </w:r>
          </w:p>
        </w:tc>
      </w:tr>
      <w:tr w:rsidR="0053043C" w:rsidRPr="004F70E0" w14:paraId="686FF3D1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46F270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739333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09B30447" w14:textId="77777777" w:rsidTr="00A60CCA">
        <w:tc>
          <w:tcPr>
            <w:tcW w:w="4606" w:type="dxa"/>
            <w:shd w:val="clear" w:color="auto" w:fill="auto"/>
          </w:tcPr>
          <w:p w14:paraId="29E983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7E687DE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27BC1965" w14:textId="77777777" w:rsidTr="00A60CCA">
        <w:tc>
          <w:tcPr>
            <w:tcW w:w="4606" w:type="dxa"/>
            <w:shd w:val="clear" w:color="auto" w:fill="auto"/>
          </w:tcPr>
          <w:p w14:paraId="33B7C6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2C572F3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7E84A762" w14:textId="77777777" w:rsidTr="00A60CCA">
        <w:tc>
          <w:tcPr>
            <w:tcW w:w="4606" w:type="dxa"/>
            <w:shd w:val="clear" w:color="auto" w:fill="auto"/>
          </w:tcPr>
          <w:p w14:paraId="7626F02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4ED939A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5.1.2</w:t>
            </w:r>
          </w:p>
        </w:tc>
      </w:tr>
      <w:tr w:rsidR="0053043C" w:rsidRPr="004F70E0" w14:paraId="0C6112C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21648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BF761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1D5AAD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31911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3BA016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6ED8A88B" w14:textId="77777777" w:rsidTr="00A60CCA">
        <w:tc>
          <w:tcPr>
            <w:tcW w:w="4606" w:type="dxa"/>
            <w:shd w:val="clear" w:color="auto" w:fill="auto"/>
          </w:tcPr>
          <w:p w14:paraId="3D0898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0DDCE8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5783BA2B" w14:textId="77777777" w:rsidTr="00A60CCA">
        <w:tc>
          <w:tcPr>
            <w:tcW w:w="4606" w:type="dxa"/>
            <w:shd w:val="clear" w:color="auto" w:fill="auto"/>
          </w:tcPr>
          <w:p w14:paraId="08C6C43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4C619AF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b</w:t>
            </w:r>
          </w:p>
        </w:tc>
      </w:tr>
      <w:tr w:rsidR="0053043C" w:rsidRPr="004F70E0" w14:paraId="01944451" w14:textId="77777777" w:rsidTr="00A60CCA">
        <w:tc>
          <w:tcPr>
            <w:tcW w:w="4606" w:type="dxa"/>
            <w:shd w:val="clear" w:color="auto" w:fill="auto"/>
          </w:tcPr>
          <w:p w14:paraId="7389F0C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0DE7682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05E41C9D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00D93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3D5A33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A824A9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B2A6CC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59B86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6B72D7BB" w14:textId="77777777" w:rsidTr="00A60CCA">
        <w:tc>
          <w:tcPr>
            <w:tcW w:w="4606" w:type="dxa"/>
            <w:shd w:val="clear" w:color="auto" w:fill="auto"/>
          </w:tcPr>
          <w:p w14:paraId="7374BD2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6088640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71D29910" w14:textId="77777777" w:rsidTr="00A60CCA">
        <w:tc>
          <w:tcPr>
            <w:tcW w:w="4606" w:type="dxa"/>
            <w:shd w:val="clear" w:color="auto" w:fill="auto"/>
          </w:tcPr>
          <w:p w14:paraId="2FCB03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1A59605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19D12EC9" w14:textId="77777777" w:rsidTr="00A60CCA">
        <w:tc>
          <w:tcPr>
            <w:tcW w:w="4606" w:type="dxa"/>
            <w:shd w:val="clear" w:color="auto" w:fill="auto"/>
          </w:tcPr>
          <w:p w14:paraId="3746ED6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370D71B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5.1.1, 5.1.2</w:t>
            </w:r>
          </w:p>
        </w:tc>
      </w:tr>
    </w:tbl>
    <w:p w14:paraId="08FCA7AB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1E6E726F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5FB90C02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590E8E1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II</w:t>
            </w:r>
          </w:p>
        </w:tc>
      </w:tr>
      <w:tr w:rsidR="0053043C" w:rsidRPr="004F70E0" w14:paraId="5B16CCE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E28D0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EE24F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4B59A875" w14:textId="77777777" w:rsidTr="00A60CCA">
        <w:tc>
          <w:tcPr>
            <w:tcW w:w="4606" w:type="dxa"/>
          </w:tcPr>
          <w:p w14:paraId="14BF90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</w:tcPr>
          <w:p w14:paraId="1424303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7</w:t>
            </w:r>
          </w:p>
        </w:tc>
      </w:tr>
      <w:tr w:rsidR="0053043C" w:rsidRPr="004F70E0" w14:paraId="6B820641" w14:textId="77777777" w:rsidTr="00A60CCA">
        <w:tc>
          <w:tcPr>
            <w:tcW w:w="4606" w:type="dxa"/>
          </w:tcPr>
          <w:p w14:paraId="49A076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</w:tcPr>
          <w:p w14:paraId="2BEE2E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7b</w:t>
            </w:r>
          </w:p>
        </w:tc>
      </w:tr>
      <w:tr w:rsidR="0053043C" w:rsidRPr="004F70E0" w14:paraId="45831F22" w14:textId="77777777" w:rsidTr="00A60CCA">
        <w:tc>
          <w:tcPr>
            <w:tcW w:w="4606" w:type="dxa"/>
          </w:tcPr>
          <w:p w14:paraId="7636D0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</w:tcPr>
          <w:p w14:paraId="2FDCD2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6.2</w:t>
            </w:r>
          </w:p>
        </w:tc>
      </w:tr>
      <w:tr w:rsidR="0053043C" w:rsidRPr="004F70E0" w14:paraId="31974FF5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24E378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DB486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B83497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4E343D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DAE872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Prioritná os: 7 </w:t>
            </w:r>
          </w:p>
        </w:tc>
      </w:tr>
      <w:tr w:rsidR="0053043C" w:rsidRPr="004F70E0" w14:paraId="7CAACDDC" w14:textId="77777777" w:rsidTr="00A60CCA">
        <w:tc>
          <w:tcPr>
            <w:tcW w:w="4606" w:type="dxa"/>
          </w:tcPr>
          <w:p w14:paraId="56A64E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  <w:tc>
          <w:tcPr>
            <w:tcW w:w="4606" w:type="dxa"/>
          </w:tcPr>
          <w:p w14:paraId="452D79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</w:tr>
      <w:tr w:rsidR="0053043C" w:rsidRPr="004F70E0" w14:paraId="58BAB1EA" w14:textId="77777777" w:rsidTr="00A60CCA">
        <w:tc>
          <w:tcPr>
            <w:tcW w:w="4606" w:type="dxa"/>
          </w:tcPr>
          <w:p w14:paraId="3FA8788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606" w:type="dxa"/>
          </w:tcPr>
          <w:p w14:paraId="3D253DA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2a</w:t>
            </w:r>
          </w:p>
        </w:tc>
      </w:tr>
      <w:tr w:rsidR="0053043C" w:rsidRPr="004F70E0" w14:paraId="0FEDBE1C" w14:textId="77777777" w:rsidTr="00A60CCA">
        <w:tc>
          <w:tcPr>
            <w:tcW w:w="4606" w:type="dxa"/>
          </w:tcPr>
          <w:p w14:paraId="0D48491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6c</w:t>
            </w:r>
          </w:p>
        </w:tc>
        <w:tc>
          <w:tcPr>
            <w:tcW w:w="4606" w:type="dxa"/>
          </w:tcPr>
          <w:p w14:paraId="292873C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7.1</w:t>
            </w:r>
          </w:p>
        </w:tc>
      </w:tr>
    </w:tbl>
    <w:p w14:paraId="2EA2E97A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29A26FF7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3AE3B4B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4C992161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EVS</w:t>
            </w:r>
          </w:p>
        </w:tc>
      </w:tr>
      <w:tr w:rsidR="0053043C" w:rsidRPr="004F70E0" w14:paraId="5D1726F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7AE158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všetky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C7C716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7251CAF1" w14:textId="77777777" w:rsidTr="00A60CCA">
        <w:tc>
          <w:tcPr>
            <w:tcW w:w="4606" w:type="dxa"/>
          </w:tcPr>
          <w:p w14:paraId="5C3F25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všetky</w:t>
            </w:r>
          </w:p>
        </w:tc>
        <w:tc>
          <w:tcPr>
            <w:tcW w:w="4606" w:type="dxa"/>
          </w:tcPr>
          <w:p w14:paraId="7D84FFA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11</w:t>
            </w:r>
          </w:p>
        </w:tc>
      </w:tr>
      <w:tr w:rsidR="0053043C" w:rsidRPr="004F70E0" w14:paraId="2F9DBCFE" w14:textId="77777777" w:rsidTr="00A60CCA">
        <w:tc>
          <w:tcPr>
            <w:tcW w:w="4606" w:type="dxa"/>
          </w:tcPr>
          <w:p w14:paraId="46E36ED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všetky</w:t>
            </w:r>
          </w:p>
        </w:tc>
        <w:tc>
          <w:tcPr>
            <w:tcW w:w="4606" w:type="dxa"/>
          </w:tcPr>
          <w:p w14:paraId="1E1F3E1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11</w:t>
            </w:r>
          </w:p>
        </w:tc>
      </w:tr>
      <w:tr w:rsidR="0053043C" w:rsidRPr="004F70E0" w14:paraId="0252BD33" w14:textId="77777777" w:rsidTr="00A60CCA">
        <w:tc>
          <w:tcPr>
            <w:tcW w:w="4606" w:type="dxa"/>
          </w:tcPr>
          <w:p w14:paraId="51681E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všetky</w:t>
            </w:r>
          </w:p>
        </w:tc>
        <w:tc>
          <w:tcPr>
            <w:tcW w:w="4606" w:type="dxa"/>
          </w:tcPr>
          <w:p w14:paraId="2264711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1.2, 1.3</w:t>
            </w:r>
          </w:p>
        </w:tc>
      </w:tr>
    </w:tbl>
    <w:p w14:paraId="3B30F218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p w14:paraId="5FC44EC6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7AC71984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090EDA6C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19DE2892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 EUROPE</w:t>
            </w:r>
          </w:p>
        </w:tc>
      </w:tr>
      <w:tr w:rsidR="0053043C" w:rsidRPr="004F70E0" w14:paraId="773D21CE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32ACAC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BB2D9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430A99A4" w14:textId="77777777" w:rsidTr="00A60CCA">
        <w:tc>
          <w:tcPr>
            <w:tcW w:w="4606" w:type="dxa"/>
            <w:shd w:val="clear" w:color="auto" w:fill="auto"/>
          </w:tcPr>
          <w:p w14:paraId="7F46DF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5CF8776E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60A62F87" w14:textId="77777777" w:rsidTr="00A60CCA">
        <w:tc>
          <w:tcPr>
            <w:tcW w:w="4606" w:type="dxa"/>
            <w:shd w:val="clear" w:color="auto" w:fill="auto"/>
          </w:tcPr>
          <w:p w14:paraId="08B50A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246F65EE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1a</w:t>
            </w:r>
          </w:p>
        </w:tc>
      </w:tr>
      <w:tr w:rsidR="0053043C" w:rsidRPr="004F70E0" w14:paraId="1F934E7E" w14:textId="77777777" w:rsidTr="00A60CCA">
        <w:tc>
          <w:tcPr>
            <w:tcW w:w="4606" w:type="dxa"/>
            <w:shd w:val="clear" w:color="auto" w:fill="auto"/>
          </w:tcPr>
          <w:p w14:paraId="627A469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1a</w:t>
            </w:r>
          </w:p>
        </w:tc>
        <w:tc>
          <w:tcPr>
            <w:tcW w:w="4574" w:type="dxa"/>
            <w:shd w:val="clear" w:color="auto" w:fill="auto"/>
          </w:tcPr>
          <w:p w14:paraId="07F365C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  <w:tr w:rsidR="0053043C" w:rsidRPr="004F70E0" w14:paraId="2F2000F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13706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66F3B97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22AE2F2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9D12C8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8A58D4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29FA0974" w14:textId="77777777" w:rsidTr="00A60CCA">
        <w:tc>
          <w:tcPr>
            <w:tcW w:w="4606" w:type="dxa"/>
            <w:shd w:val="clear" w:color="auto" w:fill="auto"/>
          </w:tcPr>
          <w:p w14:paraId="325130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6FB265D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6D53E947" w14:textId="77777777" w:rsidTr="00A60CCA">
        <w:tc>
          <w:tcPr>
            <w:tcW w:w="4606" w:type="dxa"/>
            <w:shd w:val="clear" w:color="auto" w:fill="auto"/>
          </w:tcPr>
          <w:p w14:paraId="784975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353C81F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1b</w:t>
            </w:r>
          </w:p>
        </w:tc>
      </w:tr>
      <w:tr w:rsidR="0053043C" w:rsidRPr="004F70E0" w14:paraId="453A635F" w14:textId="77777777" w:rsidTr="00A60CCA">
        <w:tc>
          <w:tcPr>
            <w:tcW w:w="4606" w:type="dxa"/>
            <w:shd w:val="clear" w:color="auto" w:fill="auto"/>
          </w:tcPr>
          <w:p w14:paraId="47293A3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574" w:type="dxa"/>
            <w:shd w:val="clear" w:color="auto" w:fill="auto"/>
          </w:tcPr>
          <w:p w14:paraId="13ABE9F0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</w:t>
            </w:r>
          </w:p>
        </w:tc>
      </w:tr>
      <w:tr w:rsidR="0053043C" w:rsidRPr="004F70E0" w14:paraId="4311FF4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C02FC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499A649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CE2587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47A008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777349C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77813BB7" w14:textId="77777777" w:rsidTr="00A60CCA">
        <w:tc>
          <w:tcPr>
            <w:tcW w:w="4606" w:type="dxa"/>
            <w:shd w:val="clear" w:color="auto" w:fill="auto"/>
          </w:tcPr>
          <w:p w14:paraId="3268D3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7A78632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C56CF6B" w14:textId="77777777" w:rsidTr="00A60CCA">
        <w:tc>
          <w:tcPr>
            <w:tcW w:w="4606" w:type="dxa"/>
            <w:shd w:val="clear" w:color="auto" w:fill="auto"/>
          </w:tcPr>
          <w:p w14:paraId="33DCC64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574" w:type="dxa"/>
            <w:shd w:val="clear" w:color="auto" w:fill="auto"/>
          </w:tcPr>
          <w:p w14:paraId="37AE7F4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767BF224" w14:textId="77777777" w:rsidTr="00A60CCA">
        <w:tc>
          <w:tcPr>
            <w:tcW w:w="4606" w:type="dxa"/>
            <w:shd w:val="clear" w:color="auto" w:fill="auto"/>
          </w:tcPr>
          <w:p w14:paraId="69600D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574" w:type="dxa"/>
            <w:shd w:val="clear" w:color="auto" w:fill="auto"/>
          </w:tcPr>
          <w:p w14:paraId="2502C63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096A883B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C05431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40EAC3E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652A0E8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6F8F6F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826DF5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3D2DCF67" w14:textId="77777777" w:rsidTr="00A60CCA">
        <w:tc>
          <w:tcPr>
            <w:tcW w:w="4606" w:type="dxa"/>
            <w:shd w:val="clear" w:color="auto" w:fill="auto"/>
          </w:tcPr>
          <w:p w14:paraId="5AF3ED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5ADBCBF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086B48C9" w14:textId="77777777" w:rsidTr="00A60CCA">
        <w:tc>
          <w:tcPr>
            <w:tcW w:w="4606" w:type="dxa"/>
            <w:shd w:val="clear" w:color="auto" w:fill="auto"/>
          </w:tcPr>
          <w:p w14:paraId="217A6D2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70B91BC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537314E5" w14:textId="77777777" w:rsidTr="00A60CCA">
        <w:tc>
          <w:tcPr>
            <w:tcW w:w="4606" w:type="dxa"/>
            <w:shd w:val="clear" w:color="auto" w:fill="auto"/>
          </w:tcPr>
          <w:p w14:paraId="16D3F0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574" w:type="dxa"/>
            <w:shd w:val="clear" w:color="auto" w:fill="auto"/>
          </w:tcPr>
          <w:p w14:paraId="5BAB3DE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14F589A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0F57BB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649721B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12513D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AAFA47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3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F4625C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0A4E0921" w14:textId="77777777" w:rsidTr="00A60CCA">
        <w:tc>
          <w:tcPr>
            <w:tcW w:w="4606" w:type="dxa"/>
            <w:shd w:val="clear" w:color="auto" w:fill="auto"/>
          </w:tcPr>
          <w:p w14:paraId="7678292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7ACFA08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97A47A4" w14:textId="77777777" w:rsidTr="00A60CCA">
        <w:tc>
          <w:tcPr>
            <w:tcW w:w="4606" w:type="dxa"/>
            <w:shd w:val="clear" w:color="auto" w:fill="auto"/>
          </w:tcPr>
          <w:p w14:paraId="6EC0DF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574" w:type="dxa"/>
            <w:shd w:val="clear" w:color="auto" w:fill="auto"/>
          </w:tcPr>
          <w:p w14:paraId="78463C0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3FC6C551" w14:textId="77777777" w:rsidTr="00A60CCA">
        <w:tc>
          <w:tcPr>
            <w:tcW w:w="4606" w:type="dxa"/>
            <w:shd w:val="clear" w:color="auto" w:fill="auto"/>
          </w:tcPr>
          <w:p w14:paraId="231B29B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3a</w:t>
            </w:r>
          </w:p>
        </w:tc>
        <w:tc>
          <w:tcPr>
            <w:tcW w:w="4574" w:type="dxa"/>
            <w:shd w:val="clear" w:color="auto" w:fill="auto"/>
          </w:tcPr>
          <w:p w14:paraId="641CCBE4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706C8A66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78C85F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74FB86B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1664AF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F065C9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021A2E1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41B5CF1C" w14:textId="77777777" w:rsidTr="00A60CCA">
        <w:tc>
          <w:tcPr>
            <w:tcW w:w="4606" w:type="dxa"/>
            <w:shd w:val="clear" w:color="auto" w:fill="auto"/>
          </w:tcPr>
          <w:p w14:paraId="0C57E60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2320F07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2A57EBC4" w14:textId="77777777" w:rsidTr="00A60CCA">
        <w:tc>
          <w:tcPr>
            <w:tcW w:w="4606" w:type="dxa"/>
            <w:shd w:val="clear" w:color="auto" w:fill="auto"/>
          </w:tcPr>
          <w:p w14:paraId="76D742C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3B28E14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2FEA901B" w14:textId="77777777" w:rsidTr="00A60CCA">
        <w:tc>
          <w:tcPr>
            <w:tcW w:w="4606" w:type="dxa"/>
            <w:shd w:val="clear" w:color="auto" w:fill="auto"/>
          </w:tcPr>
          <w:p w14:paraId="09FC78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4a</w:t>
            </w:r>
          </w:p>
        </w:tc>
        <w:tc>
          <w:tcPr>
            <w:tcW w:w="4574" w:type="dxa"/>
            <w:shd w:val="clear" w:color="auto" w:fill="auto"/>
          </w:tcPr>
          <w:p w14:paraId="35B3059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4FC3CF34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4A7274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2B9A0BC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7B059A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5F0D0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28B5E60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3B8138A4" w14:textId="77777777" w:rsidTr="00A60CCA">
        <w:tc>
          <w:tcPr>
            <w:tcW w:w="4606" w:type="dxa"/>
            <w:shd w:val="clear" w:color="auto" w:fill="auto"/>
          </w:tcPr>
          <w:p w14:paraId="236C07C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02741CCB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7FF801B9" w14:textId="77777777" w:rsidTr="00A60CCA">
        <w:tc>
          <w:tcPr>
            <w:tcW w:w="4606" w:type="dxa"/>
            <w:shd w:val="clear" w:color="auto" w:fill="auto"/>
          </w:tcPr>
          <w:p w14:paraId="6766BB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6B3233B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2E401A8D" w14:textId="77777777" w:rsidTr="00A60CCA">
        <w:tc>
          <w:tcPr>
            <w:tcW w:w="4606" w:type="dxa"/>
            <w:shd w:val="clear" w:color="auto" w:fill="auto"/>
          </w:tcPr>
          <w:p w14:paraId="686700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574" w:type="dxa"/>
            <w:shd w:val="clear" w:color="auto" w:fill="auto"/>
          </w:tcPr>
          <w:p w14:paraId="5280B22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6E024B46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C47618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0975246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2F52CF8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90E9DA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70C43A1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67782124" w14:textId="77777777" w:rsidTr="00A60CCA">
        <w:tc>
          <w:tcPr>
            <w:tcW w:w="4606" w:type="dxa"/>
            <w:shd w:val="clear" w:color="auto" w:fill="auto"/>
          </w:tcPr>
          <w:p w14:paraId="02CAEA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3DA469B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394837E6" w14:textId="77777777" w:rsidTr="00A60CCA">
        <w:tc>
          <w:tcPr>
            <w:tcW w:w="4606" w:type="dxa"/>
            <w:shd w:val="clear" w:color="auto" w:fill="auto"/>
          </w:tcPr>
          <w:p w14:paraId="069C518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35EF52C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0FC5469F" w14:textId="77777777" w:rsidTr="00A60CCA">
        <w:tc>
          <w:tcPr>
            <w:tcW w:w="4606" w:type="dxa"/>
            <w:shd w:val="clear" w:color="auto" w:fill="auto"/>
          </w:tcPr>
          <w:p w14:paraId="229539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4c</w:t>
            </w:r>
          </w:p>
        </w:tc>
        <w:tc>
          <w:tcPr>
            <w:tcW w:w="4574" w:type="dxa"/>
            <w:shd w:val="clear" w:color="auto" w:fill="auto"/>
          </w:tcPr>
          <w:p w14:paraId="51CF10D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1B1040FF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E32FE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2561268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D6CB8B1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99A27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09E410F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0DF09251" w14:textId="77777777" w:rsidTr="00A60CCA">
        <w:tc>
          <w:tcPr>
            <w:tcW w:w="4606" w:type="dxa"/>
            <w:shd w:val="clear" w:color="auto" w:fill="auto"/>
          </w:tcPr>
          <w:p w14:paraId="1EF61EA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574" w:type="dxa"/>
            <w:shd w:val="clear" w:color="auto" w:fill="auto"/>
          </w:tcPr>
          <w:p w14:paraId="63033AB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7D2F8224" w14:textId="77777777" w:rsidTr="00A60CCA">
        <w:tc>
          <w:tcPr>
            <w:tcW w:w="4606" w:type="dxa"/>
            <w:shd w:val="clear" w:color="auto" w:fill="auto"/>
          </w:tcPr>
          <w:p w14:paraId="6129EF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20D096A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4e</w:t>
            </w:r>
          </w:p>
        </w:tc>
      </w:tr>
      <w:tr w:rsidR="0053043C" w:rsidRPr="004F70E0" w14:paraId="2B681FAD" w14:textId="77777777" w:rsidTr="00A60CCA">
        <w:tc>
          <w:tcPr>
            <w:tcW w:w="4606" w:type="dxa"/>
            <w:shd w:val="clear" w:color="auto" w:fill="auto"/>
          </w:tcPr>
          <w:p w14:paraId="22A08F3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574" w:type="dxa"/>
            <w:shd w:val="clear" w:color="auto" w:fill="auto"/>
          </w:tcPr>
          <w:p w14:paraId="04A43A9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6D1D340D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493F68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4B6497B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0E344E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462B82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A3EA8E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589B8FDE" w14:textId="77777777" w:rsidTr="00A60CCA">
        <w:tc>
          <w:tcPr>
            <w:tcW w:w="4606" w:type="dxa"/>
            <w:shd w:val="clear" w:color="auto" w:fill="auto"/>
          </w:tcPr>
          <w:p w14:paraId="69D6D2E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71655C8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62126275" w14:textId="77777777" w:rsidTr="00A60CCA">
        <w:tc>
          <w:tcPr>
            <w:tcW w:w="4606" w:type="dxa"/>
            <w:shd w:val="clear" w:color="auto" w:fill="auto"/>
          </w:tcPr>
          <w:p w14:paraId="62EB15F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6FB7325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18070A02" w14:textId="77777777" w:rsidTr="00A60CCA">
        <w:tc>
          <w:tcPr>
            <w:tcW w:w="4606" w:type="dxa"/>
            <w:shd w:val="clear" w:color="auto" w:fill="auto"/>
          </w:tcPr>
          <w:p w14:paraId="765807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2A1C3AC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6117A6EC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2FFC364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636B8E6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lastRenderedPageBreak/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30435AD1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- HU</w:t>
            </w:r>
          </w:p>
        </w:tc>
      </w:tr>
      <w:tr w:rsidR="0053043C" w:rsidRPr="004F70E0" w14:paraId="5A0B690E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8F7A76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FDDC640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254ABA06" w14:textId="77777777" w:rsidTr="00A60CCA">
        <w:tc>
          <w:tcPr>
            <w:tcW w:w="4606" w:type="dxa"/>
            <w:shd w:val="clear" w:color="auto" w:fill="auto"/>
          </w:tcPr>
          <w:p w14:paraId="02CA15D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1DB43465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1F5DD278" w14:textId="77777777" w:rsidTr="00A60CCA">
        <w:tc>
          <w:tcPr>
            <w:tcW w:w="4606" w:type="dxa"/>
            <w:shd w:val="clear" w:color="auto" w:fill="auto"/>
          </w:tcPr>
          <w:p w14:paraId="3ECF2C8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2CED1C27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6031E27D" w14:textId="77777777" w:rsidTr="00A60CCA">
        <w:tc>
          <w:tcPr>
            <w:tcW w:w="4606" w:type="dxa"/>
            <w:shd w:val="clear" w:color="auto" w:fill="auto"/>
          </w:tcPr>
          <w:p w14:paraId="6D60185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1A91A349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</w:tbl>
    <w:p w14:paraId="74CAAD60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165BB2A8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1E6A1F2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683A0EEE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PL - SK</w:t>
            </w:r>
          </w:p>
        </w:tc>
      </w:tr>
      <w:tr w:rsidR="0053043C" w:rsidRPr="004F70E0" w14:paraId="4FDC3901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6E1839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482FACC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0F7C9BF8" w14:textId="77777777" w:rsidTr="00A60CCA">
        <w:tc>
          <w:tcPr>
            <w:tcW w:w="4606" w:type="dxa"/>
            <w:shd w:val="clear" w:color="auto" w:fill="auto"/>
          </w:tcPr>
          <w:p w14:paraId="4E83AD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2CA34AE2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028FFAC9" w14:textId="77777777" w:rsidTr="00A60CCA">
        <w:tc>
          <w:tcPr>
            <w:tcW w:w="4606" w:type="dxa"/>
            <w:shd w:val="clear" w:color="auto" w:fill="auto"/>
          </w:tcPr>
          <w:p w14:paraId="3A7820B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2D8C8325" w14:textId="77777777" w:rsidR="0053043C" w:rsidRPr="004F70E0" w:rsidRDefault="0053043C" w:rsidP="0053043C">
            <w:pPr>
              <w:pStyle w:val="Normlnywebov"/>
              <w:spacing w:before="40" w:beforeAutospacing="0" w:after="40" w:afterAutospacing="0" w:line="220" w:lineRule="atLeast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6D773BF4" w14:textId="77777777" w:rsidTr="00A60CCA">
        <w:tc>
          <w:tcPr>
            <w:tcW w:w="4606" w:type="dxa"/>
            <w:shd w:val="clear" w:color="auto" w:fill="auto"/>
          </w:tcPr>
          <w:p w14:paraId="6894AA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2A5A8399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</w:t>
            </w:r>
          </w:p>
        </w:tc>
      </w:tr>
    </w:tbl>
    <w:p w14:paraId="1243E266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1CCFAEEA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5151261D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3130162E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AT </w:t>
            </w:r>
          </w:p>
        </w:tc>
      </w:tr>
      <w:tr w:rsidR="0053043C" w:rsidRPr="004F70E0" w14:paraId="5D800D7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676166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B47687B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15CF65E8" w14:textId="77777777" w:rsidTr="00A60CCA">
        <w:tc>
          <w:tcPr>
            <w:tcW w:w="4606" w:type="dxa"/>
            <w:shd w:val="clear" w:color="auto" w:fill="auto"/>
          </w:tcPr>
          <w:p w14:paraId="1490DB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14477E92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020CBF01" w14:textId="77777777" w:rsidTr="00A60CCA">
        <w:tc>
          <w:tcPr>
            <w:tcW w:w="4606" w:type="dxa"/>
            <w:shd w:val="clear" w:color="auto" w:fill="auto"/>
          </w:tcPr>
          <w:p w14:paraId="508537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21C0F1E6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11844D9F" w14:textId="77777777" w:rsidTr="00A60CCA">
        <w:tc>
          <w:tcPr>
            <w:tcW w:w="4606" w:type="dxa"/>
            <w:shd w:val="clear" w:color="auto" w:fill="auto"/>
          </w:tcPr>
          <w:p w14:paraId="3E0830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5B3B6AFD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1BA27AD8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7559D630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434F7F25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5BCD7DA4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CZ</w:t>
            </w:r>
          </w:p>
        </w:tc>
      </w:tr>
      <w:tr w:rsidR="0053043C" w:rsidRPr="004F70E0" w14:paraId="04C0F2F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27AF8E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12ACA84B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5EC97F99" w14:textId="77777777" w:rsidTr="00A60CCA">
        <w:tc>
          <w:tcPr>
            <w:tcW w:w="4606" w:type="dxa"/>
            <w:shd w:val="clear" w:color="auto" w:fill="auto"/>
          </w:tcPr>
          <w:p w14:paraId="79354CD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0CD1918D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0BA0D67F" w14:textId="77777777" w:rsidTr="00A60CCA">
        <w:tc>
          <w:tcPr>
            <w:tcW w:w="4606" w:type="dxa"/>
            <w:shd w:val="clear" w:color="auto" w:fill="auto"/>
          </w:tcPr>
          <w:p w14:paraId="733105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3AA5F47B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39E86E9B" w14:textId="77777777" w:rsidTr="00A60CCA">
        <w:tc>
          <w:tcPr>
            <w:tcW w:w="4606" w:type="dxa"/>
            <w:shd w:val="clear" w:color="auto" w:fill="auto"/>
          </w:tcPr>
          <w:p w14:paraId="3451886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36E9943B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24E7FB9D" w14:textId="77777777" w:rsidR="00DD091B" w:rsidRDefault="00DD091B"/>
    <w:p w14:paraId="72AC7E90" w14:textId="77777777" w:rsidR="00A60CCA" w:rsidRDefault="00A60CCA"/>
    <w:p w14:paraId="5E8053EB" w14:textId="77777777" w:rsidR="00A60CCA" w:rsidRDefault="00A60CCA"/>
    <w:p w14:paraId="7C205714" w14:textId="77777777" w:rsidR="00A60CCA" w:rsidRPr="003D639D" w:rsidRDefault="00A60CCA" w:rsidP="003D639D">
      <w:pPr>
        <w:pStyle w:val="tlXY"/>
        <w:spacing w:before="0" w:after="0"/>
        <w:outlineLvl w:val="9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639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Podopatrenie 6.1 Pomoc na začatie podnikateľskej činnosti pre mladých poľnohospodárov </w:t>
      </w:r>
    </w:p>
    <w:p w14:paraId="7FB98C01" w14:textId="77777777" w:rsidR="00A60CCA" w:rsidRPr="00A60CCA" w:rsidRDefault="00A60CCA" w:rsidP="003D63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>Podopatrenie 6.3 Pomoc na začatie podnikateľskej činnosti na rozvoj malých poľnohospodárskych podnikov</w:t>
      </w:r>
    </w:p>
    <w:p w14:paraId="0C3CF861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115803" w14:textId="77777777" w:rsid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Okrem vyššie uvedených synergických a komplementárnych účinkov pre podopatrenie 6.1 a podopatrenie 6.3  </w:t>
      </w:r>
    </w:p>
    <w:p w14:paraId="266A3C77" w14:textId="77777777" w:rsidR="00A60CCA" w:rsidRPr="00A60CCA" w:rsidRDefault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sz w:val="20"/>
          <w:szCs w:val="20"/>
        </w:rPr>
        <w:t xml:space="preserve">sú uvádzané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A60CCA">
        <w:rPr>
          <w:rFonts w:asciiTheme="minorHAnsi" w:hAnsiTheme="minorHAnsi" w:cstheme="minorHAnsi"/>
          <w:sz w:val="20"/>
          <w:szCs w:val="20"/>
        </w:rPr>
        <w:t>asledovné informácie výlučne za účelom informovanosti žiadateľov o možnostiach podpory v rámci synergických a komplementárnych výziev, resp. podporných programov SR a EÚ.</w:t>
      </w:r>
    </w:p>
    <w:p w14:paraId="549E5EBF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A5A418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podporný program v rámci spoločnej organizácie trhu s vínom na roky 2019 – 2023.</w:t>
      </w:r>
    </w:p>
    <w:p w14:paraId="1F951D57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implementovať podporné opatrenia tak, aby sa slovenské vinohradníctvo a vinárstvo udržalo ako tradičný výrobný sektor v regióne a aby slovenskí producenti mohli naďalej poskytovať svoju produkciu na trhu. Doplnkovosť zo strany PRV bude prebiehať na úrovni oprávnených činností.</w:t>
      </w:r>
    </w:p>
    <w:p w14:paraId="3693464F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podporný program pre víno je zverejnený na webovom sídle MPRV SR: </w:t>
      </w:r>
    </w:p>
    <w:p w14:paraId="4AFD04EA" w14:textId="77777777" w:rsidR="00A60CCA" w:rsidRPr="00A60CCA" w:rsidRDefault="00000000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http://www.mpsr.sk/index.php?navID=763&amp;navID2=763&amp;sID=40&amp;id=14434</w:t>
        </w:r>
      </w:hyperlink>
      <w:r w:rsidR="00A60CCA"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B25208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01F29E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program stabilizácie a rozvoja slovenského včelárstva na roky 2019/2020 až 2021/2022.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C57EF3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zlepšiť všeobecné podmienky výroby a obchodovania so včelárskymi výrobkami, dosiahnuť pozitívne zmeny vo vekovej štruktúre chovateľov včiel, zlepšiť podmienky na celoplošne organizovaný boj s varoózou, dosiahnuť maximálnu možnú kvalitu medov a ostatných včelích produktov a zvýšiť stav včelstiev.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A40B2A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program stabilizácie a rozvoja slovenského včelárstva je zverejnený na webovom sídle MPRV SR: </w:t>
      </w:r>
    </w:p>
    <w:p w14:paraId="3F4D30C3" w14:textId="77777777" w:rsidR="00A60CCA" w:rsidRPr="00A60CCA" w:rsidRDefault="00000000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9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http://www.mpsr.sk/index.php?navID=790&amp;navID2=790&amp;sID=40&amp;id=14392</w:t>
        </w:r>
      </w:hyperlink>
    </w:p>
    <w:p w14:paraId="0F546EE7" w14:textId="77777777" w:rsidR="00A60CCA" w:rsidRPr="00A60CCA" w:rsidRDefault="00A60CCA" w:rsidP="00A60CCA">
      <w:pPr>
        <w:rPr>
          <w:rFonts w:asciiTheme="minorHAnsi" w:hAnsiTheme="minorHAnsi" w:cstheme="minorHAnsi"/>
          <w:sz w:val="20"/>
          <w:szCs w:val="20"/>
        </w:rPr>
      </w:pPr>
    </w:p>
    <w:p w14:paraId="352F4107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 – Národná stratégia SR pre operačné programy výrobcov v sektore ovocia a zeleniny na roky 2018 – 2024.</w:t>
      </w:r>
    </w:p>
    <w:p w14:paraId="70DE6A5A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Cieľom tohto dotačného národného programu je zlepšenie kvality výrobkov, </w:t>
      </w:r>
      <w:r w:rsidRPr="00A60CCA">
        <w:rPr>
          <w:rFonts w:asciiTheme="minorHAnsi" w:hAnsiTheme="minorHAnsi" w:cstheme="minorHAnsi"/>
          <w:bCs/>
          <w:sz w:val="20"/>
          <w:szCs w:val="20"/>
          <w:lang w:eastAsia="en-GB"/>
        </w:rPr>
        <w:t>zvýšenie obchodnej hodnoty výrobkov,</w:t>
      </w:r>
      <w:r w:rsidRPr="00A60CCA">
        <w:rPr>
          <w:rFonts w:asciiTheme="minorHAnsi" w:hAnsiTheme="minorHAnsi" w:cstheme="minorHAnsi"/>
          <w:sz w:val="20"/>
          <w:szCs w:val="20"/>
        </w:rPr>
        <w:t xml:space="preserve"> experimentálna výroba a výskum. </w:t>
      </w:r>
    </w:p>
    <w:p w14:paraId="1FA30378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Národná stratégia SR pre operačné programy výrobcov v sektore ovocia a zeleniny na roky 2018 – 2024 je zverejnená na webovom sídle MPRV SR:</w:t>
      </w:r>
    </w:p>
    <w:p w14:paraId="4BC8E756" w14:textId="77777777" w:rsidR="00A60CCA" w:rsidRPr="00A60CCA" w:rsidRDefault="00000000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A60CCA" w:rsidRPr="00A60CCA">
          <w:rPr>
            <w:rStyle w:val="Hypertextovprepojenie"/>
            <w:rFonts w:asciiTheme="minorHAnsi" w:hAnsiTheme="minorHAnsi" w:cstheme="minorHAnsi"/>
            <w:bCs/>
            <w:sz w:val="20"/>
            <w:szCs w:val="20"/>
          </w:rPr>
          <w:t>http://www.mpsr.sk/index.php?navID=47&amp;sID=40&amp;navID2=761</w:t>
        </w:r>
      </w:hyperlink>
    </w:p>
    <w:p w14:paraId="755FB8CA" w14:textId="77777777" w:rsidR="00A60CCA" w:rsidRDefault="00A60CCA"/>
    <w:sectPr w:rsidR="00A60C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8AAF" w14:textId="77777777" w:rsidR="00FF49D8" w:rsidRDefault="00FF49D8" w:rsidP="0053043C">
      <w:r>
        <w:separator/>
      </w:r>
    </w:p>
  </w:endnote>
  <w:endnote w:type="continuationSeparator" w:id="0">
    <w:p w14:paraId="05CE56B8" w14:textId="77777777" w:rsidR="00FF49D8" w:rsidRDefault="00FF49D8" w:rsidP="005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8B2A" w14:textId="77777777" w:rsidR="00FF49D8" w:rsidRDefault="00FF49D8" w:rsidP="0053043C">
      <w:r>
        <w:separator/>
      </w:r>
    </w:p>
  </w:footnote>
  <w:footnote w:type="continuationSeparator" w:id="0">
    <w:p w14:paraId="04695783" w14:textId="77777777" w:rsidR="00FF49D8" w:rsidRDefault="00FF49D8" w:rsidP="0053043C">
      <w:r>
        <w:continuationSeparator/>
      </w:r>
    </w:p>
  </w:footnote>
  <w:footnote w:id="1">
    <w:p w14:paraId="7CF1F3B3" w14:textId="77777777" w:rsidR="0053043C" w:rsidRPr="004F70E0" w:rsidRDefault="0053043C" w:rsidP="0053043C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4F70E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4F70E0">
        <w:rPr>
          <w:rFonts w:asciiTheme="minorHAnsi" w:hAnsiTheme="minorHAnsi"/>
          <w:sz w:val="16"/>
          <w:szCs w:val="16"/>
        </w:rPr>
        <w:t xml:space="preserve"> Rozhodnutie EK C(2014)4134 zo dňa 20. júna 2014 o schválení Partnerskej dohody SR na roky 2014 –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ACEF" w14:textId="77777777" w:rsidR="00CD3790" w:rsidRPr="004F70E0" w:rsidRDefault="00CD3790">
    <w:pPr>
      <w:pStyle w:val="Hlavika"/>
      <w:rPr>
        <w:rFonts w:asciiTheme="minorHAnsi" w:hAnsiTheme="minorHAnsi"/>
        <w:sz w:val="18"/>
        <w:szCs w:val="18"/>
      </w:rPr>
    </w:pPr>
    <w:r w:rsidRPr="004F70E0">
      <w:rPr>
        <w:rFonts w:asciiTheme="minorHAnsi" w:hAnsiTheme="minorHAnsi"/>
        <w:sz w:val="18"/>
        <w:szCs w:val="18"/>
      </w:rPr>
      <w:t xml:space="preserve">Príloha č. 24B </w:t>
    </w:r>
  </w:p>
  <w:p w14:paraId="211F05B2" w14:textId="77777777" w:rsidR="00CD3790" w:rsidRDefault="00CD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55C"/>
    <w:multiLevelType w:val="hybridMultilevel"/>
    <w:tmpl w:val="B37045A8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45976D8"/>
    <w:multiLevelType w:val="hybridMultilevel"/>
    <w:tmpl w:val="ACC817DC"/>
    <w:lvl w:ilvl="0" w:tplc="B6DA396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A6B"/>
    <w:multiLevelType w:val="hybridMultilevel"/>
    <w:tmpl w:val="BF40B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003E"/>
    <w:multiLevelType w:val="hybridMultilevel"/>
    <w:tmpl w:val="09E02D4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36B3"/>
    <w:multiLevelType w:val="hybridMultilevel"/>
    <w:tmpl w:val="529220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399A"/>
    <w:multiLevelType w:val="hybridMultilevel"/>
    <w:tmpl w:val="D1507324"/>
    <w:lvl w:ilvl="0" w:tplc="AAFC1614">
      <w:start w:val="1"/>
      <w:numFmt w:val="decimal"/>
      <w:lvlText w:val="Tabuľka %1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E0233"/>
    <w:multiLevelType w:val="hybridMultilevel"/>
    <w:tmpl w:val="077C86AE"/>
    <w:lvl w:ilvl="0" w:tplc="6CBE4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E4A38"/>
    <w:multiLevelType w:val="hybridMultilevel"/>
    <w:tmpl w:val="686A3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45B"/>
    <w:multiLevelType w:val="hybridMultilevel"/>
    <w:tmpl w:val="3C1EA58E"/>
    <w:lvl w:ilvl="0" w:tplc="EA8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E20F0"/>
    <w:multiLevelType w:val="hybridMultilevel"/>
    <w:tmpl w:val="695670D2"/>
    <w:lvl w:ilvl="0" w:tplc="965A7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97D1A"/>
    <w:multiLevelType w:val="hybridMultilevel"/>
    <w:tmpl w:val="E032866E"/>
    <w:lvl w:ilvl="0" w:tplc="C5D2B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4D00"/>
    <w:multiLevelType w:val="hybridMultilevel"/>
    <w:tmpl w:val="9F6A31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C49"/>
    <w:multiLevelType w:val="hybridMultilevel"/>
    <w:tmpl w:val="7270931C"/>
    <w:lvl w:ilvl="0" w:tplc="0BB6C1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A3164"/>
    <w:multiLevelType w:val="multilevel"/>
    <w:tmpl w:val="3E54B0E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26C92"/>
    <w:multiLevelType w:val="hybridMultilevel"/>
    <w:tmpl w:val="9AA08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018A"/>
    <w:multiLevelType w:val="multilevel"/>
    <w:tmpl w:val="869EE93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4803E1B"/>
    <w:multiLevelType w:val="hybridMultilevel"/>
    <w:tmpl w:val="C3B2F5E4"/>
    <w:lvl w:ilvl="0" w:tplc="7534D8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4F9"/>
    <w:multiLevelType w:val="multilevel"/>
    <w:tmpl w:val="276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D42665"/>
    <w:multiLevelType w:val="hybridMultilevel"/>
    <w:tmpl w:val="5FFA7C72"/>
    <w:lvl w:ilvl="0" w:tplc="5A12CFF4">
      <w:start w:val="1"/>
      <w:numFmt w:val="decimal"/>
      <w:lvlText w:val="Príklad %1: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15393"/>
    <w:multiLevelType w:val="hybridMultilevel"/>
    <w:tmpl w:val="0C94CF8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060C"/>
    <w:multiLevelType w:val="hybridMultilevel"/>
    <w:tmpl w:val="9F26260E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67A6E6A"/>
    <w:multiLevelType w:val="hybridMultilevel"/>
    <w:tmpl w:val="36E8AADC"/>
    <w:lvl w:ilvl="0" w:tplc="BB1A4E6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C258D"/>
    <w:multiLevelType w:val="hybridMultilevel"/>
    <w:tmpl w:val="98E076C8"/>
    <w:lvl w:ilvl="0" w:tplc="D1E0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3658E"/>
    <w:multiLevelType w:val="hybridMultilevel"/>
    <w:tmpl w:val="991AF8C0"/>
    <w:lvl w:ilvl="0" w:tplc="089EEF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8861">
    <w:abstractNumId w:val="16"/>
  </w:num>
  <w:num w:numId="2" w16cid:durableId="179591366">
    <w:abstractNumId w:val="21"/>
  </w:num>
  <w:num w:numId="3" w16cid:durableId="28147329">
    <w:abstractNumId w:val="12"/>
  </w:num>
  <w:num w:numId="4" w16cid:durableId="1451242487">
    <w:abstractNumId w:val="33"/>
  </w:num>
  <w:num w:numId="5" w16cid:durableId="1447312186">
    <w:abstractNumId w:val="19"/>
  </w:num>
  <w:num w:numId="6" w16cid:durableId="2055615990">
    <w:abstractNumId w:val="29"/>
  </w:num>
  <w:num w:numId="7" w16cid:durableId="1101796157">
    <w:abstractNumId w:val="28"/>
  </w:num>
  <w:num w:numId="8" w16cid:durableId="1326860879">
    <w:abstractNumId w:val="28"/>
    <w:lvlOverride w:ilvl="0">
      <w:startOverride w:val="1"/>
    </w:lvlOverride>
  </w:num>
  <w:num w:numId="9" w16cid:durableId="1989749885">
    <w:abstractNumId w:val="28"/>
    <w:lvlOverride w:ilvl="0">
      <w:startOverride w:val="1"/>
    </w:lvlOverride>
  </w:num>
  <w:num w:numId="10" w16cid:durableId="289940983">
    <w:abstractNumId w:val="28"/>
    <w:lvlOverride w:ilvl="0">
      <w:startOverride w:val="1"/>
    </w:lvlOverride>
  </w:num>
  <w:num w:numId="11" w16cid:durableId="1028412192">
    <w:abstractNumId w:val="22"/>
  </w:num>
  <w:num w:numId="12" w16cid:durableId="296646874">
    <w:abstractNumId w:val="25"/>
  </w:num>
  <w:num w:numId="13" w16cid:durableId="1397776904">
    <w:abstractNumId w:val="11"/>
  </w:num>
  <w:num w:numId="14" w16cid:durableId="982540161">
    <w:abstractNumId w:val="8"/>
  </w:num>
  <w:num w:numId="15" w16cid:durableId="44767926">
    <w:abstractNumId w:val="3"/>
  </w:num>
  <w:num w:numId="16" w16cid:durableId="188303667">
    <w:abstractNumId w:val="15"/>
  </w:num>
  <w:num w:numId="17" w16cid:durableId="202905836">
    <w:abstractNumId w:val="14"/>
  </w:num>
  <w:num w:numId="18" w16cid:durableId="1841002088">
    <w:abstractNumId w:val="26"/>
  </w:num>
  <w:num w:numId="19" w16cid:durableId="562254302">
    <w:abstractNumId w:val="30"/>
  </w:num>
  <w:num w:numId="20" w16cid:durableId="1976985633">
    <w:abstractNumId w:val="20"/>
  </w:num>
  <w:num w:numId="21" w16cid:durableId="1587231245">
    <w:abstractNumId w:val="18"/>
  </w:num>
  <w:num w:numId="22" w16cid:durableId="897977735">
    <w:abstractNumId w:val="27"/>
  </w:num>
  <w:num w:numId="23" w16cid:durableId="1955671876">
    <w:abstractNumId w:val="17"/>
  </w:num>
  <w:num w:numId="24" w16cid:durableId="246353997">
    <w:abstractNumId w:val="6"/>
  </w:num>
  <w:num w:numId="25" w16cid:durableId="1484077361">
    <w:abstractNumId w:val="2"/>
  </w:num>
  <w:num w:numId="26" w16cid:durableId="10885944">
    <w:abstractNumId w:val="9"/>
  </w:num>
  <w:num w:numId="27" w16cid:durableId="610747642">
    <w:abstractNumId w:val="10"/>
  </w:num>
  <w:num w:numId="28" w16cid:durableId="1214123775">
    <w:abstractNumId w:val="1"/>
  </w:num>
  <w:num w:numId="29" w16cid:durableId="2071883150">
    <w:abstractNumId w:val="32"/>
  </w:num>
  <w:num w:numId="30" w16cid:durableId="374159241">
    <w:abstractNumId w:val="0"/>
  </w:num>
  <w:num w:numId="31" w16cid:durableId="991517677">
    <w:abstractNumId w:val="31"/>
  </w:num>
  <w:num w:numId="32" w16cid:durableId="2035884307">
    <w:abstractNumId w:val="34"/>
  </w:num>
  <w:num w:numId="33" w16cid:durableId="1073043338">
    <w:abstractNumId w:val="24"/>
  </w:num>
  <w:num w:numId="34" w16cid:durableId="1450078164">
    <w:abstractNumId w:val="7"/>
  </w:num>
  <w:num w:numId="35" w16cid:durableId="1624458511">
    <w:abstractNumId w:val="35"/>
  </w:num>
  <w:num w:numId="36" w16cid:durableId="825558394">
    <w:abstractNumId w:val="5"/>
  </w:num>
  <w:num w:numId="37" w16cid:durableId="1999529893">
    <w:abstractNumId w:val="13"/>
  </w:num>
  <w:num w:numId="38" w16cid:durableId="2146199337">
    <w:abstractNumId w:val="4"/>
  </w:num>
  <w:num w:numId="39" w16cid:durableId="1755661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C"/>
    <w:rsid w:val="002F5CE8"/>
    <w:rsid w:val="003D639D"/>
    <w:rsid w:val="004E131E"/>
    <w:rsid w:val="004F70E0"/>
    <w:rsid w:val="0053043C"/>
    <w:rsid w:val="008239AA"/>
    <w:rsid w:val="008B6871"/>
    <w:rsid w:val="0095540F"/>
    <w:rsid w:val="00A421BC"/>
    <w:rsid w:val="00A60CCA"/>
    <w:rsid w:val="00CD3790"/>
    <w:rsid w:val="00DD091B"/>
    <w:rsid w:val="00E46FDB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8AC2"/>
  <w15:chartTrackingRefBased/>
  <w15:docId w15:val="{C4A5A62B-CFC3-47BD-BF08-BD2C0090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30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04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0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0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043C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043C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043C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043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0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304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043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043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04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04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043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30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43C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43C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04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0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043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3043C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53043C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043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53043C"/>
    <w:rPr>
      <w:rFonts w:cs="Times New Roman"/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53043C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Normlnywebov">
    <w:name w:val="Normal (Web)"/>
    <w:basedOn w:val="Normlny"/>
    <w:uiPriority w:val="99"/>
    <w:unhideWhenUsed/>
    <w:rsid w:val="0053043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CKO1">
    <w:name w:val="MP CKO 1"/>
    <w:basedOn w:val="Nadpis2"/>
    <w:next w:val="Normlny"/>
    <w:qFormat/>
    <w:rsid w:val="0053043C"/>
    <w:pPr>
      <w:pBdr>
        <w:bottom w:val="single" w:sz="8" w:space="4" w:color="5B9BD5" w:themeColor="accent1"/>
      </w:pBdr>
      <w:spacing w:after="300"/>
    </w:pPr>
    <w:rPr>
      <w:rFonts w:ascii="Times New Roman" w:hAnsi="Times New Roman"/>
      <w:color w:val="2E74B5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53043C"/>
    <w:pPr>
      <w:jc w:val="both"/>
    </w:pPr>
    <w:rPr>
      <w:rFonts w:ascii="Times New Roman" w:hAnsi="Times New Roman"/>
      <w:color w:val="2E74B5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53043C"/>
    <w:pPr>
      <w:jc w:val="both"/>
    </w:pPr>
    <w:rPr>
      <w:rFonts w:ascii="Times New Roman" w:hAnsi="Times New Roman"/>
      <w:i w:val="0"/>
      <w:color w:val="2E74B5" w:themeColor="accent1" w:themeShade="BF"/>
    </w:rPr>
  </w:style>
  <w:style w:type="paragraph" w:customStyle="1" w:styleId="MPCKO4">
    <w:name w:val="MP CKO 4"/>
    <w:basedOn w:val="Nadpis5"/>
    <w:next w:val="Normlny"/>
    <w:qFormat/>
    <w:rsid w:val="0053043C"/>
    <w:rPr>
      <w:rFonts w:ascii="Times New Roman" w:hAnsi="Times New Roman"/>
      <w:b/>
      <w:i/>
      <w:color w:val="2E74B5" w:themeColor="accent1" w:themeShade="BF"/>
    </w:rPr>
  </w:style>
  <w:style w:type="paragraph" w:customStyle="1" w:styleId="SRKNorm">
    <w:name w:val="SRK Norm."/>
    <w:basedOn w:val="Normlny"/>
    <w:next w:val="Normlny"/>
    <w:qFormat/>
    <w:rsid w:val="0053043C"/>
    <w:pPr>
      <w:numPr>
        <w:numId w:val="7"/>
      </w:numPr>
      <w:spacing w:before="200" w:after="200"/>
      <w:ind w:left="714" w:hanging="357"/>
      <w:contextualSpacing/>
      <w:jc w:val="both"/>
    </w:pPr>
  </w:style>
  <w:style w:type="paragraph" w:styleId="Hlavikaobsahu">
    <w:name w:val="TOC Heading"/>
    <w:basedOn w:val="Nadpis1"/>
    <w:next w:val="Normlny"/>
    <w:uiPriority w:val="39"/>
    <w:unhideWhenUsed/>
    <w:qFormat/>
    <w:rsid w:val="0053043C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53043C"/>
    <w:pPr>
      <w:tabs>
        <w:tab w:val="left" w:pos="938"/>
        <w:tab w:val="right" w:leader="dot" w:pos="9062"/>
      </w:tabs>
      <w:spacing w:after="100"/>
      <w:ind w:left="938" w:hanging="512"/>
    </w:pPr>
  </w:style>
  <w:style w:type="paragraph" w:styleId="Obsah4">
    <w:name w:val="toc 4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  <w:ind w:left="1560" w:hanging="567"/>
    </w:pPr>
  </w:style>
  <w:style w:type="paragraph" w:styleId="Obsah5">
    <w:name w:val="toc 5"/>
    <w:basedOn w:val="Normlny"/>
    <w:next w:val="Normlny"/>
    <w:autoRedefine/>
    <w:uiPriority w:val="39"/>
    <w:unhideWhenUsed/>
    <w:rsid w:val="0053043C"/>
    <w:pPr>
      <w:spacing w:after="100"/>
      <w:ind w:left="960"/>
    </w:pPr>
  </w:style>
  <w:style w:type="paragraph" w:customStyle="1" w:styleId="Default">
    <w:name w:val="Default"/>
    <w:rsid w:val="005304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Predvolenpsmoodseku"/>
    <w:rsid w:val="0053043C"/>
  </w:style>
  <w:style w:type="character" w:customStyle="1" w:styleId="atn">
    <w:name w:val="atn"/>
    <w:basedOn w:val="Predvolenpsmoodseku"/>
    <w:rsid w:val="0053043C"/>
  </w:style>
  <w:style w:type="paragraph" w:customStyle="1" w:styleId="CM1">
    <w:name w:val="CM1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character" w:styleId="Vrazn">
    <w:name w:val="Strong"/>
    <w:basedOn w:val="Predvolenpsmoodseku"/>
    <w:uiPriority w:val="22"/>
    <w:qFormat/>
    <w:rsid w:val="0053043C"/>
    <w:rPr>
      <w:b/>
      <w:bCs/>
    </w:rPr>
  </w:style>
  <w:style w:type="paragraph" w:customStyle="1" w:styleId="tlXY">
    <w:name w:val="ŠtýlXY"/>
    <w:basedOn w:val="Nadpis2"/>
    <w:link w:val="tlXYChar"/>
    <w:qFormat/>
    <w:rsid w:val="00A60CCA"/>
    <w:pPr>
      <w:spacing w:before="160" w:after="40"/>
      <w:jc w:val="both"/>
    </w:pPr>
    <w:rPr>
      <w:bCs w:val="0"/>
      <w:color w:val="7B7B7B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A60CCA"/>
    <w:rPr>
      <w:rFonts w:asciiTheme="majorHAnsi" w:eastAsiaTheme="majorEastAsia" w:hAnsiTheme="majorHAnsi" w:cstheme="majorBidi"/>
      <w:b/>
      <w:bCs w:val="0"/>
      <w:color w:val="7B7B7B" w:themeColor="accent3" w:themeShade="BF"/>
      <w:sz w:val="28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r.sk/index.php?navID=763&amp;navID2=763&amp;sID=40&amp;id=144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psr.sk/index.php?navID=47&amp;sID=40&amp;navID2=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r.sk/index.php?navID=790&amp;navID2=790&amp;sID=40&amp;id=1439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8EA1-8803-40FA-85D2-31AA155C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Ingrid</dc:creator>
  <cp:keywords/>
  <dc:description/>
  <cp:lastModifiedBy>Martina  Bednárová</cp:lastModifiedBy>
  <cp:revision>2</cp:revision>
  <dcterms:created xsi:type="dcterms:W3CDTF">2023-06-13T08:30:00Z</dcterms:created>
  <dcterms:modified xsi:type="dcterms:W3CDTF">2023-06-13T08:30:00Z</dcterms:modified>
</cp:coreProperties>
</file>